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173" w:rsidRPr="00804B34" w:rsidRDefault="004A4173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CONTRATO DE ADESÃO PARA A PRESTAÇÃO DE SERVIÇOS PÚBLICOS DE ABASTECIMENTO DE ÁGUA E ESGOTAMENTO SANITÁRIO PARA A UNIDADE USUÁRIA ATENDIDA PELO DEPARTAMENTO MUNICIPAL DE ÁGUA E ESGOTO DE MONTE CARMELO</w:t>
      </w:r>
      <w:r w:rsidR="00D02A01" w:rsidRPr="00804B34">
        <w:rPr>
          <w:rFonts w:ascii="Times New Roman" w:hAnsi="Times New Roman" w:cs="Times New Roman"/>
          <w:b/>
          <w:bCs/>
          <w:lang w:bidi="ar-SA"/>
        </w:rPr>
        <w:t>/MG</w:t>
      </w:r>
      <w:r w:rsidRPr="00804B34">
        <w:rPr>
          <w:rFonts w:ascii="Times New Roman" w:hAnsi="Times New Roman" w:cs="Times New Roman"/>
          <w:b/>
          <w:bCs/>
          <w:lang w:bidi="ar-SA"/>
        </w:rPr>
        <w:t>.</w:t>
      </w:r>
    </w:p>
    <w:p w:rsidR="003D2922" w:rsidRPr="00804B34" w:rsidRDefault="003D2922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</w:p>
    <w:p w:rsidR="004A4173" w:rsidRPr="00C071DB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C071DB">
        <w:rPr>
          <w:rFonts w:ascii="Times New Roman" w:eastAsia="Times New Roman" w:hAnsi="Times New Roman" w:cs="Times New Roman"/>
          <w:b/>
          <w:lang w:eastAsia="pt-BR" w:bidi="ar-SA"/>
        </w:rPr>
        <w:t xml:space="preserve">CLÁUSULA PRIMEIRA: </w:t>
      </w:r>
      <w:r w:rsidR="004B6190" w:rsidRPr="00C071DB">
        <w:rPr>
          <w:rFonts w:ascii="Times New Roman" w:eastAsia="Times New Roman" w:hAnsi="Times New Roman" w:cs="Times New Roman"/>
          <w:b/>
          <w:lang w:eastAsia="pt-BR" w:bidi="ar-SA"/>
        </w:rPr>
        <w:t>QUALIF</w:t>
      </w:r>
      <w:r w:rsidRPr="00C071DB">
        <w:rPr>
          <w:rFonts w:ascii="Times New Roman" w:eastAsia="Times New Roman" w:hAnsi="Times New Roman" w:cs="Times New Roman"/>
          <w:b/>
          <w:lang w:eastAsia="pt-BR" w:bidi="ar-SA"/>
        </w:rPr>
        <w:t>ICAÇÃO DAS PARTES</w:t>
      </w:r>
    </w:p>
    <w:p w:rsidR="00D70DDF" w:rsidRPr="00C071DB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  <w:r w:rsidRPr="00C071DB">
        <w:rPr>
          <w:rFonts w:ascii="Times New Roman" w:hAnsi="Times New Roman" w:cs="Times New Roman"/>
          <w:lang w:bidi="ar-SA"/>
        </w:rPr>
        <w:t>1.1.</w:t>
      </w:r>
      <w:r w:rsidRPr="00C071DB">
        <w:rPr>
          <w:rFonts w:ascii="Times New Roman" w:hAnsi="Times New Roman" w:cs="Times New Roman"/>
          <w:b/>
          <w:lang w:bidi="ar-SA"/>
        </w:rPr>
        <w:t xml:space="preserve"> </w:t>
      </w:r>
      <w:r w:rsidR="004A4173" w:rsidRPr="00C071DB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4A4173" w:rsidRPr="00C071DB">
        <w:rPr>
          <w:rFonts w:ascii="Times New Roman" w:hAnsi="Times New Roman" w:cs="Times New Roman"/>
          <w:lang w:bidi="ar-SA"/>
        </w:rPr>
        <w:t>, autarquia de utilidade pública inscrita no CNPJ/MF n°22.604.896/0001-50, com sede na Avenida Olegário Maciel, nº 480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4A4173" w:rsidRPr="00C071DB">
        <w:rPr>
          <w:rFonts w:ascii="Times New Roman" w:hAnsi="Times New Roman" w:cs="Times New Roman"/>
          <w:lang w:bidi="ar-SA"/>
        </w:rPr>
        <w:t xml:space="preserve">CEP: 38.500-000, doravante denominado </w:t>
      </w:r>
      <w:r w:rsidR="004A4173" w:rsidRPr="00C071DB">
        <w:rPr>
          <w:rFonts w:ascii="Times New Roman" w:hAnsi="Times New Roman" w:cs="Times New Roman"/>
          <w:b/>
          <w:lang w:bidi="ar-SA"/>
        </w:rPr>
        <w:t>PRESTADOR DE SERVIÇO PÚBLICO</w:t>
      </w:r>
      <w:r w:rsidR="004A4173" w:rsidRPr="00C071DB">
        <w:rPr>
          <w:rFonts w:ascii="Times New Roman" w:hAnsi="Times New Roman" w:cs="Times New Roman"/>
          <w:lang w:bidi="ar-SA"/>
        </w:rPr>
        <w:t xml:space="preserve"> e </w:t>
      </w:r>
      <w:r w:rsidR="009C4E95" w:rsidRPr="00C071DB">
        <w:rPr>
          <w:rFonts w:ascii="Times New Roman" w:hAnsi="Times New Roman" w:cs="Times New Roman"/>
          <w:lang w:bidi="ar-SA"/>
        </w:rPr>
        <w:t xml:space="preserve"> </w:t>
      </w:r>
      <w:r w:rsidR="001757B9" w:rsidRPr="001757B9">
        <w:rPr>
          <w:rFonts w:ascii="Times New Roman" w:hAnsi="Times New Roman" w:cs="Times New Roman"/>
          <w:b/>
          <w:lang w:bidi="ar-SA"/>
        </w:rPr>
        <w:t>ASSOCIAÇÃO GOLDEN PARK MONETE CARMELO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411C5B">
        <w:rPr>
          <w:rFonts w:ascii="Times New Roman" w:hAnsi="Times New Roman" w:cs="Times New Roman"/>
          <w:lang w:bidi="ar-SA"/>
        </w:rPr>
        <w:t>inscrit</w:t>
      </w:r>
      <w:r w:rsidR="00983AB8">
        <w:rPr>
          <w:rFonts w:ascii="Times New Roman" w:hAnsi="Times New Roman" w:cs="Times New Roman"/>
          <w:lang w:bidi="ar-SA"/>
        </w:rPr>
        <w:t>o no CPF/MF sob n 061.829.946-73</w:t>
      </w:r>
      <w:r w:rsidR="004A4173" w:rsidRPr="00C071DB">
        <w:rPr>
          <w:rFonts w:ascii="Times New Roman" w:hAnsi="Times New Roman" w:cs="Times New Roman"/>
          <w:lang w:bidi="ar-SA"/>
        </w:rPr>
        <w:t xml:space="preserve">, responsável pela unidade usuária situada na </w:t>
      </w:r>
      <w:r w:rsidR="00411C5B">
        <w:rPr>
          <w:rFonts w:ascii="Times New Roman" w:hAnsi="Times New Roman" w:cs="Times New Roman"/>
          <w:b/>
          <w:bCs/>
          <w:lang w:bidi="ar-SA"/>
        </w:rPr>
        <w:t xml:space="preserve">AV. </w:t>
      </w:r>
      <w:r w:rsidR="00D72C7B">
        <w:rPr>
          <w:rFonts w:ascii="Times New Roman" w:hAnsi="Times New Roman" w:cs="Times New Roman"/>
          <w:b/>
          <w:bCs/>
          <w:lang w:bidi="ar-SA"/>
        </w:rPr>
        <w:t xml:space="preserve">DAS BROMELIAS </w:t>
      </w:r>
      <w:r w:rsidR="001757B9">
        <w:rPr>
          <w:rFonts w:ascii="Times New Roman" w:hAnsi="Times New Roman" w:cs="Times New Roman"/>
          <w:b/>
          <w:bCs/>
          <w:lang w:bidi="ar-SA"/>
        </w:rPr>
        <w:t xml:space="preserve">N° </w:t>
      </w:r>
      <w:r w:rsidR="00D72C7B">
        <w:rPr>
          <w:rFonts w:ascii="Times New Roman" w:hAnsi="Times New Roman" w:cs="Times New Roman"/>
          <w:b/>
          <w:bCs/>
          <w:lang w:bidi="ar-SA"/>
        </w:rPr>
        <w:t>20</w:t>
      </w:r>
      <w:bookmarkStart w:id="0" w:name="_GoBack"/>
      <w:bookmarkEnd w:id="0"/>
      <w:r w:rsidR="001757B9">
        <w:rPr>
          <w:rFonts w:ascii="Times New Roman" w:hAnsi="Times New Roman" w:cs="Times New Roman"/>
          <w:b/>
          <w:bCs/>
          <w:lang w:bidi="ar-SA"/>
        </w:rPr>
        <w:t xml:space="preserve"> </w:t>
      </w:r>
      <w:r w:rsidR="00411C5B">
        <w:rPr>
          <w:rFonts w:ascii="Times New Roman" w:hAnsi="Times New Roman" w:cs="Times New Roman"/>
          <w:b/>
          <w:bCs/>
          <w:lang w:bidi="ar-SA"/>
        </w:rPr>
        <w:t xml:space="preserve">BAIRRO </w:t>
      </w:r>
      <w:r w:rsidR="00983AB8">
        <w:rPr>
          <w:rFonts w:ascii="Times New Roman" w:hAnsi="Times New Roman" w:cs="Times New Roman"/>
          <w:b/>
          <w:bCs/>
          <w:lang w:bidi="ar-SA"/>
        </w:rPr>
        <w:t>L.A.C GOLDEN PARK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>, CEP</w:t>
      </w:r>
      <w:r w:rsidR="00C071DB" w:rsidRPr="00C071DB">
        <w:rPr>
          <w:rFonts w:ascii="Times New Roman" w:hAnsi="Times New Roman" w:cs="Times New Roman"/>
          <w:b/>
          <w:bCs/>
          <w:lang w:bidi="ar-SA"/>
        </w:rPr>
        <w:t xml:space="preserve"> 38500-000</w:t>
      </w:r>
      <w:r w:rsidR="00411C5B">
        <w:rPr>
          <w:rFonts w:ascii="Times New Roman" w:hAnsi="Times New Roman" w:cs="Times New Roman"/>
          <w:b/>
          <w:bCs/>
          <w:lang w:bidi="ar-SA"/>
        </w:rPr>
        <w:t>, Monte Carmelo-MG</w:t>
      </w:r>
      <w:r w:rsidR="004A4173" w:rsidRPr="00C071DB">
        <w:rPr>
          <w:rFonts w:ascii="Times New Roman" w:hAnsi="Times New Roman" w:cs="Times New Roman"/>
          <w:b/>
          <w:bCs/>
          <w:lang w:bidi="ar-SA"/>
        </w:rPr>
        <w:t xml:space="preserve"> </w:t>
      </w:r>
      <w:r w:rsidR="004A4173" w:rsidRPr="00C071DB">
        <w:rPr>
          <w:rFonts w:ascii="Times New Roman" w:hAnsi="Times New Roman" w:cs="Times New Roman"/>
          <w:lang w:bidi="ar-SA"/>
        </w:rPr>
        <w:t>em imóvel d</w:t>
      </w:r>
      <w:r w:rsidR="00C071DB" w:rsidRPr="00C071DB">
        <w:rPr>
          <w:rFonts w:ascii="Times New Roman" w:hAnsi="Times New Roman" w:cs="Times New Roman"/>
          <w:lang w:bidi="ar-SA"/>
        </w:rPr>
        <w:t xml:space="preserve">e sua </w:t>
      </w:r>
      <w:r w:rsidR="00411C5B">
        <w:rPr>
          <w:rFonts w:ascii="Times New Roman" w:hAnsi="Times New Roman" w:cs="Times New Roman"/>
          <w:lang w:bidi="ar-SA"/>
        </w:rPr>
        <w:t>PROPRIEDADE</w:t>
      </w:r>
      <w:r w:rsidR="004A4173" w:rsidRPr="00C071DB">
        <w:rPr>
          <w:rFonts w:ascii="Times New Roman" w:hAnsi="Times New Roman" w:cs="Times New Roman"/>
          <w:lang w:bidi="ar-SA"/>
        </w:rPr>
        <w:t xml:space="preserve">, </w:t>
      </w:r>
      <w:r w:rsidR="009C4E95" w:rsidRPr="00C071DB">
        <w:rPr>
          <w:rFonts w:ascii="Times New Roman" w:hAnsi="Times New Roman" w:cs="Times New Roman"/>
          <w:lang w:bidi="ar-SA"/>
        </w:rPr>
        <w:t xml:space="preserve">denominado </w:t>
      </w:r>
      <w:r w:rsidR="009C4E95" w:rsidRPr="00C071DB">
        <w:rPr>
          <w:rFonts w:ascii="Times New Roman" w:hAnsi="Times New Roman" w:cs="Times New Roman"/>
          <w:b/>
          <w:lang w:bidi="ar-SA"/>
        </w:rPr>
        <w:t>USUÁRIO</w:t>
      </w:r>
      <w:r w:rsidR="004A4173" w:rsidRPr="00C071DB">
        <w:rPr>
          <w:rFonts w:ascii="Times New Roman" w:hAnsi="Times New Roman" w:cs="Times New Roman"/>
          <w:b/>
          <w:lang w:bidi="ar-SA"/>
        </w:rPr>
        <w:t>,</w:t>
      </w:r>
      <w:r w:rsidR="004A4173" w:rsidRPr="00C071DB">
        <w:rPr>
          <w:rFonts w:ascii="Times New Roman" w:hAnsi="Times New Roman" w:cs="Times New Roman"/>
          <w:lang w:bidi="ar-SA"/>
        </w:rPr>
        <w:t xml:space="preserve"> em conformidade com a Lei Federal n° 11.445, de 5 de janeiro de 2007 </w:t>
      </w:r>
      <w:r w:rsidR="00D70DDF" w:rsidRPr="00C071DB">
        <w:rPr>
          <w:rFonts w:ascii="Times New Roman" w:hAnsi="Times New Roman" w:cs="Times New Roman"/>
          <w:bCs/>
        </w:rPr>
        <w:t xml:space="preserve">regulamentada pelo decreto nº. 7.217/2010 </w:t>
      </w:r>
      <w:r w:rsidR="004A4173" w:rsidRPr="00C071DB">
        <w:rPr>
          <w:rFonts w:ascii="Times New Roman" w:hAnsi="Times New Roman" w:cs="Times New Roman"/>
          <w:lang w:bidi="ar-SA"/>
        </w:rPr>
        <w:t>e do Regulamento dos Serviços disposto n</w:t>
      </w:r>
      <w:r w:rsidR="00D70DDF" w:rsidRPr="00C071DB">
        <w:rPr>
          <w:rFonts w:ascii="Times New Roman" w:hAnsi="Times New Roman" w:cs="Times New Roman"/>
          <w:lang w:bidi="ar-SA"/>
        </w:rPr>
        <w:t>a</w:t>
      </w:r>
      <w:r w:rsidR="004A4173" w:rsidRPr="00C071DB">
        <w:rPr>
          <w:rFonts w:ascii="Times New Roman" w:hAnsi="Times New Roman" w:cs="Times New Roman"/>
          <w:lang w:bidi="ar-SA"/>
        </w:rPr>
        <w:t xml:space="preserve"> </w:t>
      </w:r>
      <w:r w:rsidR="00D70DDF" w:rsidRPr="00C071DB">
        <w:rPr>
          <w:rFonts w:ascii="Times New Roman" w:hAnsi="Times New Roman" w:cs="Times New Roman"/>
          <w:lang w:bidi="ar-SA"/>
        </w:rPr>
        <w:t>Lei</w:t>
      </w:r>
      <w:r w:rsidR="004A4173" w:rsidRPr="00C071DB">
        <w:rPr>
          <w:rFonts w:ascii="Times New Roman" w:hAnsi="Times New Roman" w:cs="Times New Roman"/>
          <w:lang w:bidi="ar-SA"/>
        </w:rPr>
        <w:t xml:space="preserve"> Municipal nº </w:t>
      </w:r>
      <w:r w:rsidR="00D70DDF" w:rsidRPr="00C071DB">
        <w:rPr>
          <w:rFonts w:ascii="Times New Roman" w:hAnsi="Times New Roman" w:cs="Times New Roman"/>
          <w:lang w:bidi="ar-SA"/>
        </w:rPr>
        <w:t>653 de 15</w:t>
      </w:r>
      <w:r w:rsidR="004A4173" w:rsidRPr="00C071DB">
        <w:rPr>
          <w:rFonts w:ascii="Times New Roman" w:hAnsi="Times New Roman" w:cs="Times New Roman"/>
          <w:lang w:bidi="ar-SA"/>
        </w:rPr>
        <w:t xml:space="preserve"> de </w:t>
      </w:r>
      <w:r w:rsidR="00D70DDF" w:rsidRPr="00C071DB">
        <w:rPr>
          <w:rFonts w:ascii="Times New Roman" w:hAnsi="Times New Roman" w:cs="Times New Roman"/>
          <w:lang w:bidi="ar-SA"/>
        </w:rPr>
        <w:t>dezembro de 2006</w:t>
      </w:r>
      <w:r w:rsidR="004A4173" w:rsidRPr="00C071DB">
        <w:rPr>
          <w:rFonts w:ascii="Times New Roman" w:hAnsi="Times New Roman" w:cs="Times New Roman"/>
          <w:lang w:bidi="ar-SA"/>
        </w:rPr>
        <w:t>, aderem de forma integral, a este instrumento para a Prestação de Serviços Públicos de Abastecimento de Água e Esgotamento Sanitário.</w:t>
      </w:r>
    </w:p>
    <w:p w:rsidR="00C071DB" w:rsidRPr="00804B34" w:rsidRDefault="00C071DB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</w:p>
    <w:p w:rsidR="00D70DDF" w:rsidRPr="00804B34" w:rsidRDefault="00D70DD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CLÁUSULA </w:t>
      </w:r>
      <w:r w:rsidR="0066546F" w:rsidRPr="00804B34">
        <w:rPr>
          <w:rFonts w:ascii="Times New Roman" w:eastAsia="Times New Roman" w:hAnsi="Times New Roman" w:cs="Times New Roman"/>
          <w:b/>
          <w:lang w:eastAsia="pt-BR" w:bidi="ar-SA"/>
        </w:rPr>
        <w:t>SEGUNDA</w:t>
      </w: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: OBJETO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 O presente Contrato tem por objeto a prestação de serviços públicos de abastecimento de água e esgo</w:t>
      </w:r>
      <w:r w:rsidR="004B6190" w:rsidRPr="00804B34">
        <w:rPr>
          <w:rFonts w:ascii="Times New Roman" w:eastAsia="Times New Roman" w:hAnsi="Times New Roman" w:cs="Times New Roman"/>
          <w:lang w:eastAsia="pt-BR" w:bidi="ar-SA"/>
        </w:rPr>
        <w:t xml:space="preserve">tamento sanitário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pelo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ao </w:t>
      </w:r>
      <w:r w:rsidR="00D70DDF" w:rsidRPr="00804B34">
        <w:rPr>
          <w:rFonts w:ascii="Times New Roman" w:eastAsia="Times New Roman" w:hAnsi="Times New Roman" w:cs="Times New Roman"/>
          <w:b/>
          <w:lang w:eastAsia="pt-BR" w:bidi="ar-SA"/>
        </w:rPr>
        <w:t>USUÁRIO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acima qualificado.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</w:t>
      </w:r>
      <w:r w:rsidRPr="00804B34">
        <w:rPr>
          <w:rFonts w:ascii="Times New Roman" w:eastAsia="Times New Roman" w:hAnsi="Times New Roman" w:cs="Times New Roman"/>
          <w:lang w:eastAsia="pt-BR" w:bidi="ar-SA"/>
        </w:rPr>
        <w:t>1.1. À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s disposições deste contrato se aplicam às unidades usuárias e usuários atendidos pelos serviços do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no Município de Monte Carmelo-MG. </w:t>
      </w:r>
    </w:p>
    <w:p w:rsidR="00D96EE4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.1.2. Este contrato c</w:t>
      </w:r>
      <w:r w:rsidR="009C4E95" w:rsidRPr="00804B34">
        <w:rPr>
          <w:rFonts w:ascii="Times New Roman" w:eastAsia="Times New Roman" w:hAnsi="Times New Roman" w:cs="Times New Roman"/>
          <w:lang w:eastAsia="pt-BR" w:bidi="ar-SA"/>
        </w:rPr>
        <w:t>ontém as principais condições de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prestação e utilização dos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serviços públicos de abastecimento de água e esgotamento sanitário entre as partes,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sem prejuízo dos demai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s dispositivos do regulamento do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02A01" w:rsidRPr="00804B34">
        <w:rPr>
          <w:rFonts w:ascii="Times New Roman" w:eastAsia="Times New Roman" w:hAnsi="Times New Roman" w:cs="Times New Roman"/>
          <w:lang w:eastAsia="pt-BR" w:bidi="ar-SA"/>
        </w:rPr>
        <w:t xml:space="preserve">DMAE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e 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da legislação federal de regência.</w:t>
      </w:r>
    </w:p>
    <w:p w:rsidR="00162344" w:rsidRPr="00804B34" w:rsidRDefault="0066546F" w:rsidP="00804B34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.2. Caso as partes celebrem contratos especiais de abastecimento de água e de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esgotamento sanitário, prevalecerão as regras do contrato especial, no que divergirem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deste contrato de adesão.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TERCEIRA: VIGÊNCIA DO CONTRATO</w:t>
      </w:r>
    </w:p>
    <w:p w:rsidR="00162344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3.1.</w:t>
      </w:r>
      <w:r w:rsidR="00162344" w:rsidRPr="00804B34">
        <w:rPr>
          <w:rFonts w:ascii="Times New Roman" w:hAnsi="Times New Roman" w:cs="Times New Roman"/>
          <w:lang w:bidi="ar-SA"/>
        </w:rPr>
        <w:t xml:space="preserve"> </w:t>
      </w:r>
      <w:r w:rsidR="009C4E95" w:rsidRPr="00804B34">
        <w:rPr>
          <w:rFonts w:ascii="Times New Roman" w:hAnsi="Times New Roman" w:cs="Times New Roman"/>
          <w:lang w:bidi="ar-SA"/>
        </w:rPr>
        <w:t>Tendo em vista o caráter essencial, contínuo e ininterrupto dos serviços, o</w:t>
      </w:r>
      <w:r w:rsidR="00162344" w:rsidRPr="00804B34">
        <w:rPr>
          <w:rFonts w:ascii="Times New Roman" w:hAnsi="Times New Roman" w:cs="Times New Roman"/>
          <w:lang w:bidi="ar-SA"/>
        </w:rPr>
        <w:t xml:space="preserve"> presente contrato vigorará por prazo indeterminado, contado a partir de seu recebimento </w:t>
      </w:r>
      <w:r w:rsidR="009C4E95" w:rsidRPr="00804B34">
        <w:rPr>
          <w:rFonts w:ascii="Times New Roman" w:hAnsi="Times New Roman" w:cs="Times New Roman"/>
          <w:lang w:bidi="ar-SA"/>
        </w:rPr>
        <w:t xml:space="preserve">e assinatura </w:t>
      </w:r>
      <w:r w:rsidR="00162344" w:rsidRPr="00804B34">
        <w:rPr>
          <w:rFonts w:ascii="Times New Roman" w:hAnsi="Times New Roman" w:cs="Times New Roman"/>
          <w:lang w:bidi="ar-SA"/>
        </w:rPr>
        <w:t xml:space="preserve">pelo </w:t>
      </w:r>
      <w:r w:rsidRPr="00804B34">
        <w:rPr>
          <w:rFonts w:ascii="Times New Roman" w:hAnsi="Times New Roman" w:cs="Times New Roman"/>
          <w:b/>
          <w:lang w:bidi="ar-SA"/>
        </w:rPr>
        <w:t xml:space="preserve">USUÁRIO, </w:t>
      </w:r>
      <w:r w:rsidRPr="00804B34">
        <w:rPr>
          <w:rFonts w:ascii="Times New Roman" w:hAnsi="Times New Roman" w:cs="Times New Roman"/>
          <w:lang w:bidi="ar-SA"/>
        </w:rPr>
        <w:t>com exceção</w:t>
      </w:r>
      <w:r w:rsidRPr="00804B34">
        <w:rPr>
          <w:rFonts w:ascii="Times New Roman" w:hAnsi="Times New Roman" w:cs="Times New Roman"/>
          <w:b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às hipóteses previstas em lei e no presente contrato.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QUARTA: DIREITOS DO USUÁRIO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 São os principais direitos do USUÁRIO: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4.4.1. Receber a prestação dos serviços de forma adequada, nos padrões de qualidade</w:t>
      </w:r>
      <w:r w:rsidR="004B6190" w:rsidRPr="00804B34">
        <w:rPr>
          <w:rFonts w:ascii="Times New Roman" w:hAnsi="Times New Roman" w:cs="Times New Roman"/>
          <w:lang w:bidi="ar-SA"/>
        </w:rPr>
        <w:t>, segurança, regularidade</w:t>
      </w:r>
      <w:r w:rsidRPr="00804B34">
        <w:rPr>
          <w:rFonts w:ascii="Times New Roman" w:hAnsi="Times New Roman" w:cs="Times New Roman"/>
          <w:lang w:bidi="ar-SA"/>
        </w:rPr>
        <w:t xml:space="preserve"> e continuidade estabelecidos na legislação e normas vigentes;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4.1.3. Receber a fatu</w:t>
      </w:r>
      <w:r w:rsidR="004044F7" w:rsidRPr="00804B34">
        <w:rPr>
          <w:rFonts w:ascii="Times New Roman" w:hAnsi="Times New Roman" w:cs="Times New Roman"/>
          <w:lang w:bidi="ar-SA"/>
        </w:rPr>
        <w:t>ra com antecedência mínima de 07</w:t>
      </w:r>
      <w:r w:rsidRPr="00804B34">
        <w:rPr>
          <w:rFonts w:ascii="Times New Roman" w:hAnsi="Times New Roman" w:cs="Times New Roman"/>
          <w:lang w:bidi="ar-SA"/>
        </w:rPr>
        <w:t xml:space="preserve"> (</w:t>
      </w:r>
      <w:r w:rsidR="004044F7" w:rsidRPr="00804B34">
        <w:rPr>
          <w:rFonts w:ascii="Times New Roman" w:hAnsi="Times New Roman" w:cs="Times New Roman"/>
          <w:lang w:bidi="ar-SA"/>
        </w:rPr>
        <w:t>sete</w:t>
      </w:r>
      <w:r w:rsidRPr="00804B34">
        <w:rPr>
          <w:rFonts w:ascii="Times New Roman" w:hAnsi="Times New Roman" w:cs="Times New Roman"/>
          <w:lang w:bidi="ar-SA"/>
        </w:rPr>
        <w:t xml:space="preserve">) dias </w:t>
      </w:r>
      <w:r w:rsidR="004044F7" w:rsidRPr="00804B34">
        <w:rPr>
          <w:rFonts w:ascii="Times New Roman" w:hAnsi="Times New Roman" w:cs="Times New Roman"/>
          <w:lang w:bidi="ar-SA"/>
        </w:rPr>
        <w:t>corridos</w:t>
      </w:r>
      <w:r w:rsidRPr="00804B34">
        <w:rPr>
          <w:rFonts w:ascii="Times New Roman" w:hAnsi="Times New Roman" w:cs="Times New Roman"/>
          <w:lang w:bidi="ar-SA"/>
        </w:rPr>
        <w:t xml:space="preserve"> da data do vencimento;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4.1.4. Escolher uma data para o vencimento da fatura mensal, dentre as datas de vencimento disponibilizadas pelo DEPARTAMENTO MUNICIPAL DE ÁGUA E ESGOTO;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4.1.5. Ser ressarcido por valores cobrados e pagos indevidamente</w:t>
      </w:r>
      <w:r w:rsidR="001D43B0" w:rsidRPr="00804B34">
        <w:rPr>
          <w:rFonts w:ascii="Times New Roman" w:hAnsi="Times New Roman" w:cs="Times New Roman"/>
          <w:lang w:bidi="ar-SA"/>
        </w:rPr>
        <w:t>, na forma de abatimento nas próximas faturas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4.1.6. Possuir hidrômetro par</w:t>
      </w:r>
      <w:r w:rsidR="004B6190" w:rsidRPr="00804B34">
        <w:rPr>
          <w:rFonts w:ascii="Times New Roman" w:hAnsi="Times New Roman" w:cs="Times New Roman"/>
          <w:lang w:bidi="ar-SA"/>
        </w:rPr>
        <w:t>a medição</w:t>
      </w:r>
      <w:r w:rsidRPr="00804B34">
        <w:rPr>
          <w:rFonts w:ascii="Times New Roman" w:hAnsi="Times New Roman" w:cs="Times New Roman"/>
          <w:lang w:bidi="ar-SA"/>
        </w:rPr>
        <w:t xml:space="preserve"> do consumo de água, e ser comunicado quando da troca do mesmo;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4.1.7. Solicitar verificações dos instrumentos de medição </w:t>
      </w:r>
      <w:r w:rsidR="004B6190" w:rsidRPr="00804B34">
        <w:rPr>
          <w:rFonts w:ascii="Times New Roman" w:hAnsi="Times New Roman" w:cs="Times New Roman"/>
          <w:lang w:bidi="ar-SA"/>
        </w:rPr>
        <w:t>ao DMAE</w:t>
      </w:r>
      <w:r w:rsidRPr="00804B34">
        <w:rPr>
          <w:rFonts w:ascii="Times New Roman" w:hAnsi="Times New Roman" w:cs="Times New Roman"/>
          <w:lang w:bidi="ar-SA"/>
        </w:rPr>
        <w:t>, a qualquer tempo, sendo os custos dos serviços cobrados do USUÁRIO somente quando os erros de indicação verificados estiverem em conformidade com a legislação metrológica vigente;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4.1.8. Ser informado com até </w:t>
      </w:r>
      <w:r w:rsidR="0066546F" w:rsidRPr="00804B34">
        <w:rPr>
          <w:rFonts w:ascii="Times New Roman" w:hAnsi="Times New Roman" w:cs="Times New Roman"/>
          <w:lang w:bidi="ar-SA"/>
        </w:rPr>
        <w:t>3 (três) dias</w:t>
      </w:r>
      <w:r w:rsidRPr="00804B34">
        <w:rPr>
          <w:rFonts w:ascii="Times New Roman" w:hAnsi="Times New Roman" w:cs="Times New Roman"/>
          <w:lang w:bidi="ar-SA"/>
        </w:rPr>
        <w:t xml:space="preserve"> de antecedência sobre as interrupções programadas no abastecimento de água;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4.1.9. Ser comunicado com 30 (trinta) dias de antecedência sobre cortes de abastecimento</w:t>
      </w:r>
      <w:r w:rsidR="004B6190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4.1.10. Ter o abastecimento de água restabelecido em até </w:t>
      </w:r>
      <w:r w:rsidR="0066546F" w:rsidRPr="00804B34">
        <w:rPr>
          <w:rFonts w:ascii="Times New Roman" w:hAnsi="Times New Roman" w:cs="Times New Roman"/>
          <w:lang w:bidi="ar-SA"/>
        </w:rPr>
        <w:t>3 (três) dias úteis</w:t>
      </w:r>
      <w:r w:rsidRPr="00804B34">
        <w:rPr>
          <w:rFonts w:ascii="Times New Roman" w:hAnsi="Times New Roman" w:cs="Times New Roman"/>
          <w:lang w:bidi="ar-SA"/>
        </w:rPr>
        <w:t>, nas hipóteses de interrupção do fornecimento nos termos do art. 102 da Lei Municipal nº. 653/2006;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4.1.11. Ter restaurados os passeios até o contra piso nos logradouros públicos, danificados em decorrência de intervenções da prestadora de serviço no ramal predial de água ou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4.1.12. Dispor de agência para atendimento para as suas solicitações e rede credenciada para recebimento de faturas;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4.1.15. Receber do prestador de serviços o recibo de quitação ou atestado de existência de débitos pendentes relativos aos serviços prestados ao USUÁRIO </w:t>
      </w:r>
      <w:r w:rsidR="004044F7" w:rsidRPr="00804B34">
        <w:rPr>
          <w:rFonts w:ascii="Times New Roman" w:hAnsi="Times New Roman" w:cs="Times New Roman"/>
          <w:lang w:bidi="ar-SA"/>
        </w:rPr>
        <w:t>quando solicitado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4.1.16. Ter, para fins de consulta, nos locais de atendimento, acesso ao Regulamento da Prestação de Serviço, a Portaria do Ministério da Saúde que disponha sobre os padrões de potabilidade da água e o Código de Defesa do Consumidor;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4.1.17. Receber do prestador de serviços na fatura, informações relativas à qualidade da água fornecida e tabela com os padrões de referência, conforme legislação vigente;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4.1.18. Ser comunicado, pelo prestador de serviços, quando detectadas anomalias no consumo mensal (indícios de discrepâncias no consumo);</w:t>
      </w:r>
    </w:p>
    <w:p w:rsidR="00D02A01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4.1.19. Ter assegurado que o prestador de serviços utilizará as informações contidas no seu cadastro, exclusivamente para proceder às medidas legais, judiciais e extrajudiciais, para a liquidação e execução de débitos, bem como para aplicação de penalidades por infrações prevista</w:t>
      </w:r>
      <w:r w:rsidR="004044F7" w:rsidRPr="00804B34">
        <w:rPr>
          <w:rFonts w:ascii="Times New Roman" w:hAnsi="Times New Roman" w:cs="Times New Roman"/>
          <w:lang w:bidi="ar-SA"/>
        </w:rPr>
        <w:t>s em lei, em conformidade com às disposições contidas na Lei</w:t>
      </w:r>
      <w:r w:rsidR="00A83E71" w:rsidRPr="00804B34">
        <w:rPr>
          <w:rFonts w:ascii="Times New Roman" w:hAnsi="Times New Roman" w:cs="Times New Roman"/>
          <w:lang w:bidi="ar-SA"/>
        </w:rPr>
        <w:t xml:space="preserve"> Geral de Proteção de Dados (LGPD);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QUINTA: DEVERES DO USUÁRIO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 São os principais deveres do </w:t>
      </w:r>
      <w:r w:rsidRPr="00804B34">
        <w:rPr>
          <w:rFonts w:ascii="Times New Roman" w:hAnsi="Times New Roman" w:cs="Times New Roman"/>
          <w:b/>
          <w:lang w:bidi="ar-SA"/>
        </w:rPr>
        <w:t>USUÁRIO</w:t>
      </w:r>
      <w:r w:rsidRPr="00804B34">
        <w:rPr>
          <w:rFonts w:ascii="Times New Roman" w:hAnsi="Times New Roman" w:cs="Times New Roman"/>
          <w:lang w:bidi="ar-SA"/>
        </w:rPr>
        <w:t>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5.1.1. Ligar seu imóvel às redes públicas de água e esgoto e não realizar/permitir derivações clandestinas para atendimento a outros imóveis;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5.1.2. Não realizar intervenções no </w:t>
      </w:r>
      <w:r w:rsidR="00636006" w:rsidRPr="00804B34">
        <w:rPr>
          <w:rFonts w:ascii="Times New Roman" w:hAnsi="Times New Roman" w:cs="Times New Roman"/>
          <w:lang w:bidi="ar-SA"/>
        </w:rPr>
        <w:t>c</w:t>
      </w:r>
      <w:r w:rsidR="004B6190" w:rsidRPr="00804B34">
        <w:rPr>
          <w:rFonts w:ascii="Times New Roman" w:hAnsi="Times New Roman" w:cs="Times New Roman"/>
          <w:lang w:bidi="ar-SA"/>
        </w:rPr>
        <w:t>avalete</w:t>
      </w:r>
      <w:r w:rsidRPr="00804B34">
        <w:rPr>
          <w:rFonts w:ascii="Times New Roman" w:hAnsi="Times New Roman" w:cs="Times New Roman"/>
          <w:lang w:bidi="ar-SA"/>
        </w:rPr>
        <w:t xml:space="preserve"> nem manipular ou violar o </w:t>
      </w:r>
      <w:r w:rsidR="00636006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 xml:space="preserve"> e lacre;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5.1.3. Manter </w:t>
      </w:r>
      <w:r w:rsidR="00D02A01" w:rsidRPr="00804B34">
        <w:rPr>
          <w:rFonts w:ascii="Times New Roman" w:hAnsi="Times New Roman" w:cs="Times New Roman"/>
          <w:lang w:bidi="ar-SA"/>
        </w:rPr>
        <w:t>os sistemas</w:t>
      </w:r>
      <w:r w:rsidRPr="00804B34">
        <w:rPr>
          <w:rFonts w:ascii="Times New Roman" w:hAnsi="Times New Roman" w:cs="Times New Roman"/>
          <w:lang w:bidi="ar-SA"/>
        </w:rPr>
        <w:t xml:space="preserve"> prediais </w:t>
      </w:r>
      <w:r w:rsidR="00636006" w:rsidRPr="00804B34">
        <w:rPr>
          <w:rFonts w:ascii="Times New Roman" w:hAnsi="Times New Roman" w:cs="Times New Roman"/>
          <w:lang w:bidi="ar-SA"/>
        </w:rPr>
        <w:t xml:space="preserve">de água e esgoto </w:t>
      </w:r>
      <w:r w:rsidRPr="00804B34">
        <w:rPr>
          <w:rFonts w:ascii="Times New Roman" w:hAnsi="Times New Roman" w:cs="Times New Roman"/>
          <w:lang w:bidi="ar-SA"/>
        </w:rPr>
        <w:t>de acordo com os padrões e normas exigidas, responsabilizando-se pelo aumento do consumo de água causado por eventuais vazamentos internos em seu imóvel;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5.1.4. Manter hidrômetro</w:t>
      </w:r>
      <w:r w:rsidR="002C0665" w:rsidRPr="00804B34">
        <w:rPr>
          <w:rFonts w:ascii="Times New Roman" w:hAnsi="Times New Roman" w:cs="Times New Roman"/>
          <w:lang w:bidi="ar-SA"/>
        </w:rPr>
        <w:t xml:space="preserve"> e lacres em local visível, de livre acesso e em bom estado de conservação;</w:t>
      </w:r>
    </w:p>
    <w:p w:rsidR="0066546F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5.1.5. Comunicar ao prestador de serviço qualquer anormalidade no ramal ou coletor predial</w:t>
      </w:r>
      <w:r w:rsidR="00636006" w:rsidRPr="00804B34">
        <w:rPr>
          <w:rFonts w:ascii="Times New Roman" w:hAnsi="Times New Roman" w:cs="Times New Roman"/>
          <w:lang w:bidi="ar-SA"/>
        </w:rPr>
        <w:t xml:space="preserve"> de esgoto</w:t>
      </w:r>
      <w:r w:rsidRPr="00804B34">
        <w:rPr>
          <w:rFonts w:ascii="Times New Roman" w:hAnsi="Times New Roman" w:cs="Times New Roman"/>
          <w:lang w:bidi="ar-SA"/>
        </w:rPr>
        <w:t>, no hidrômetro ou na rede de distribuição de água 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5.1.6. Manter atualizados seus dados cadastrais junto ao prestador de serviços;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5.1.7. Pagar a fatura até a data do vencimento, sujeitando-se às penalidades cabíveis no caso de atraso;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5.1.8. Zelar pela potabilidade da água </w:t>
      </w:r>
      <w:r w:rsidR="004A3B1F" w:rsidRPr="00804B34">
        <w:rPr>
          <w:rFonts w:ascii="Times New Roman" w:hAnsi="Times New Roman" w:cs="Times New Roman"/>
          <w:lang w:bidi="ar-SA"/>
        </w:rPr>
        <w:t>no sistema</w:t>
      </w:r>
      <w:r w:rsidRPr="00804B34">
        <w:rPr>
          <w:rFonts w:ascii="Times New Roman" w:hAnsi="Times New Roman" w:cs="Times New Roman"/>
          <w:lang w:bidi="ar-SA"/>
        </w:rPr>
        <w:t xml:space="preserve"> predial, principalmente nos reservatórios, os quais deverão ser dotados de válvulas de </w:t>
      </w:r>
      <w:r w:rsidR="00D02A01" w:rsidRPr="00804B34">
        <w:rPr>
          <w:rFonts w:ascii="Times New Roman" w:hAnsi="Times New Roman" w:cs="Times New Roman"/>
          <w:lang w:bidi="ar-SA"/>
        </w:rPr>
        <w:t>boia</w:t>
      </w:r>
      <w:r w:rsidRPr="00804B34">
        <w:rPr>
          <w:rFonts w:ascii="Times New Roman" w:hAnsi="Times New Roman" w:cs="Times New Roman"/>
          <w:lang w:bidi="ar-SA"/>
        </w:rPr>
        <w:t xml:space="preserve"> e de tampa, e serem lavados e desinfetados no máximo a cada 06 (seis) meses;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5.1.9. Evitar o desperdício de água, contribuindo com o meio ambiente;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5.1.10. Havendo o abastecimento de Fonte Alternativa</w:t>
      </w:r>
      <w:r w:rsidR="004522C9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, as instalações internas, em especial os reservatórios, deverão ser separadas;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5.1.11. Não direcionar a água de chuva e lavagem de calçadas para a rede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5.1.12. Despejar apenas esgoto doméstico na rede coletora e </w:t>
      </w:r>
      <w:r w:rsidR="004522C9" w:rsidRPr="00804B34">
        <w:rPr>
          <w:rFonts w:ascii="Times New Roman" w:hAnsi="Times New Roman" w:cs="Times New Roman"/>
          <w:lang w:bidi="ar-SA"/>
        </w:rPr>
        <w:t>não</w:t>
      </w:r>
      <w:r w:rsidRPr="00804B34">
        <w:rPr>
          <w:rFonts w:ascii="Times New Roman" w:hAnsi="Times New Roman" w:cs="Times New Roman"/>
          <w:lang w:bidi="ar-SA"/>
        </w:rPr>
        <w:t xml:space="preserve"> jogar óleo de cozinha e outras substâncias e objetos </w:t>
      </w:r>
      <w:r w:rsidR="004522C9" w:rsidRPr="00804B34">
        <w:rPr>
          <w:rFonts w:ascii="Times New Roman" w:hAnsi="Times New Roman" w:cs="Times New Roman"/>
          <w:lang w:bidi="ar-SA"/>
        </w:rPr>
        <w:t xml:space="preserve">no sistema predial de esgoto, à título de exemplo: na pia, </w:t>
      </w:r>
      <w:r w:rsidRPr="00804B34">
        <w:rPr>
          <w:rFonts w:ascii="Times New Roman" w:hAnsi="Times New Roman" w:cs="Times New Roman"/>
          <w:lang w:bidi="ar-SA"/>
        </w:rPr>
        <w:t>vaso sanitário</w:t>
      </w:r>
      <w:r w:rsidR="004522C9" w:rsidRPr="00804B34">
        <w:rPr>
          <w:rFonts w:ascii="Times New Roman" w:hAnsi="Times New Roman" w:cs="Times New Roman"/>
          <w:lang w:bidi="ar-SA"/>
        </w:rPr>
        <w:t>, ralos entre outros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5.1.13. Avisar o prestador de serviços sobre vazamentos em vias públicas;</w:t>
      </w:r>
    </w:p>
    <w:p w:rsidR="002C0665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5.1.14</w:t>
      </w:r>
      <w:r w:rsidR="002C0665" w:rsidRPr="00804B34">
        <w:rPr>
          <w:rFonts w:ascii="Times New Roman" w:hAnsi="Times New Roman" w:cs="Times New Roman"/>
          <w:lang w:bidi="ar-SA"/>
        </w:rPr>
        <w:t>. Ao desocupar um imóvel, solicitar o desligamento e a transferência de sua titularidade nos ca</w:t>
      </w:r>
      <w:r w:rsidRPr="00804B34">
        <w:rPr>
          <w:rFonts w:ascii="Times New Roman" w:hAnsi="Times New Roman" w:cs="Times New Roman"/>
          <w:lang w:bidi="ar-SA"/>
        </w:rPr>
        <w:t>dastros do prestador de serviço, sob pena de responsabilização pelos débitos posteriores a serem apurados;</w:t>
      </w:r>
    </w:p>
    <w:p w:rsidR="0066546F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5.1.15</w:t>
      </w:r>
      <w:r w:rsidR="0066546F" w:rsidRPr="00804B34">
        <w:rPr>
          <w:rFonts w:ascii="Times New Roman" w:hAnsi="Times New Roman" w:cs="Times New Roman"/>
          <w:lang w:bidi="ar-SA"/>
        </w:rPr>
        <w:t>. Comunicar ao prestador de serviço quando houver necessidade de suspensão do fornecimento de água por motivo de mudança ou ausência prolongada;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5.1.16. Cumprir com as demais obrigações previstas no Regulamento de Serviços e nas legislações de regência.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SEXTA: DEVERES DO PROPRIETÁRIO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6.1. É dever do PROPRIETÁRIO manter atualizado cadastro de uso e ocupação do imóvel junto ao DEPARTAMENTO MUNICIPAL DE ÁGUA E ESGOTO, assumindo a responsabilidade pela quitação de débitos efetuados na ausência de solicitação de alteração cadastral ou na falta de indicação de novo USUÁRIO, sob pena de interrupção dos serviços, protesto e execução e/ou inscrição em dívida ativa.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SÉTIMA: INTERRUPÇÃO DO FORNECIMENTO DE SERVIÇOS NA UNIDADE USUÁRIA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 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serviço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de abastecimento de água ou coleta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de esgoto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do imóvel poderá ser interrompido, a qualquer tempo, sem prejuízo de outras sanções e nos termos da lei, nos seguintes casos: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7.1.1. Situações que atinjam a segurança de pessoas e bens, especialmente as de emergência e as que coloquem em risco a saúde da população ou de trabalhadores dos serviços de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água e esgoto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7.1.2. Manipulação indevida, por parte do USUÁRIO, da ligação predial, inclusive medidor, ou qualquer outro componente da rede pública;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7.1.3. Necessidade de efetuar reparos, modificações ou melhorias urgentes no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sistema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7.1.4. Revenda ou abastecimento de água a terceiros;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7.1.5. Ligação clandestina ou religação à revelia;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lastRenderedPageBreak/>
        <w:t>7.1.6. Deficiência técnica e/ou de segurança das instalações da unidade usuária que ofereça risco iminente de danos a pessoas ou bens;</w:t>
      </w:r>
    </w:p>
    <w:p w:rsidR="00090B89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7.1.7. Solicitação do USUÁRIO</w:t>
      </w:r>
      <w:r w:rsidR="00A83E71" w:rsidRPr="00804B34">
        <w:rPr>
          <w:rFonts w:ascii="Times New Roman" w:hAnsi="Times New Roman" w:cs="Times New Roman"/>
          <w:color w:val="000000"/>
          <w:lang w:bidi="ar-SA"/>
        </w:rPr>
        <w:t xml:space="preserve">, desde que </w:t>
      </w:r>
      <w:r w:rsidR="004A3B1F" w:rsidRPr="00804B34">
        <w:rPr>
          <w:rFonts w:ascii="Times New Roman" w:hAnsi="Times New Roman" w:cs="Times New Roman"/>
          <w:color w:val="000000"/>
          <w:lang w:bidi="ar-SA"/>
        </w:rPr>
        <w:t>o imóvel esteja desocupado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7.1.8. Não ligação à rede pública de coleta e tratamento de esgoto sanitário, após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notificação pelo prestador de serviços e ultrapassado o prazo para a devida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regularização;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7.1.9. Negativa do USUÁRIO em permitir a instalação de </w:t>
      </w:r>
      <w:r w:rsidR="004522C9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>, após ter sido previamente notificado a respeito.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 O prestador de serviços, após aviso ao USUÁRIO, com comprovação do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recebimento e antecedência mínima de 30 (trinta) dias da data prevista para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suspensão, poderá suspender a prestação dos serviços de abastecimento de água e/ou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esgotamento sanitário: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7.2.1 Por inadimplemento do USUÁRIO do pagamento da fatura, tarifa de religação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e/ou outros débitos;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7.2.2 Pela negativa de acesso ou imposição de obstáculo para a leitura do hidrômetro,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manutenção ou substituição;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7.2.3 Quando não for solicitada a ligação definitiva, depois de concluída a obra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atendida por ligação temporária.</w:t>
      </w:r>
    </w:p>
    <w:p w:rsidR="00090B89" w:rsidRPr="00804B34" w:rsidRDefault="00090B89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OITAVA: EXECUÇÃO E COBRANÇA DE OUTROS SERVIÇOS</w:t>
      </w:r>
    </w:p>
    <w:p w:rsidR="00AB195F" w:rsidRPr="00804B34" w:rsidRDefault="00AB195F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8.1. O prestador de serviços poderá executar serviços que não sejam o abastecimento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água e esgotamento sanitário, desde que o USUÁRIO decida contratá-los.</w:t>
      </w: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8.2. O prestador de serviços deverá emitir fatura, de forma discriminada, para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cobrança de outros serviços, </w:t>
      </w:r>
      <w:r w:rsidR="00804B34">
        <w:rPr>
          <w:rFonts w:ascii="Times New Roman" w:hAnsi="Times New Roman" w:cs="Times New Roman"/>
          <w:lang w:bidi="ar-SA"/>
        </w:rPr>
        <w:t>quando solicitados pelo USUÁRIO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NONA: CONDIÇÕES DE REAJUSTE</w:t>
      </w:r>
      <w:r w:rsidR="0066546F" w:rsidRPr="00804B34">
        <w:rPr>
          <w:rFonts w:ascii="Times New Roman" w:hAnsi="Times New Roman" w:cs="Times New Roman"/>
          <w:b/>
          <w:bCs/>
          <w:lang w:bidi="ar-SA"/>
        </w:rPr>
        <w:t xml:space="preserve"> E DA REVISÃO</w:t>
      </w:r>
    </w:p>
    <w:p w:rsidR="0066546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9.1. Os valores das tarifas de prestação de serviços de abastecimento de água e de esgotamento sanitário relativas ao presente contrato serão reajustados e/ou revisados com base em análise prévia do poder executivo</w:t>
      </w:r>
      <w:r w:rsidR="00D932DB" w:rsidRPr="00804B34">
        <w:rPr>
          <w:rFonts w:ascii="Times New Roman" w:hAnsi="Times New Roman" w:cs="Times New Roman"/>
          <w:lang w:bidi="ar-SA"/>
        </w:rPr>
        <w:t xml:space="preserve"> e/ou ente regulador</w:t>
      </w:r>
      <w:r w:rsidRPr="00804B34">
        <w:rPr>
          <w:rFonts w:ascii="Times New Roman" w:hAnsi="Times New Roman" w:cs="Times New Roman"/>
          <w:lang w:bidi="ar-SA"/>
        </w:rPr>
        <w:t>, com a finalidade de manutenção do equilíbrio econômico-financeiro do contrato.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lang w:bidi="ar-SA"/>
        </w:rPr>
        <w:t xml:space="preserve">9.2. </w:t>
      </w:r>
      <w:r w:rsidRPr="00804B34">
        <w:rPr>
          <w:rFonts w:ascii="Times New Roman" w:hAnsi="Times New Roman" w:cs="Times New Roman"/>
          <w:color w:val="000000"/>
        </w:rPr>
        <w:t xml:space="preserve">As tarifas de serviços públicos de saneamento básico serão reajustadas em intervalos não inferiores a 12 (doze) meses, pelo Índice Nacional de Preços </w:t>
      </w:r>
      <w:r w:rsidR="00D932DB" w:rsidRPr="00804B34">
        <w:rPr>
          <w:rFonts w:ascii="Times New Roman" w:hAnsi="Times New Roman" w:cs="Times New Roman"/>
          <w:color w:val="000000"/>
        </w:rPr>
        <w:t>do</w:t>
      </w:r>
      <w:r w:rsidRPr="00804B34">
        <w:rPr>
          <w:rFonts w:ascii="Times New Roman" w:hAnsi="Times New Roman" w:cs="Times New Roman"/>
          <w:color w:val="000000"/>
        </w:rPr>
        <w:t xml:space="preserve"> Consumidor </w:t>
      </w:r>
      <w:r w:rsidR="00D932DB" w:rsidRPr="00804B34">
        <w:rPr>
          <w:rFonts w:ascii="Times New Roman" w:hAnsi="Times New Roman" w:cs="Times New Roman"/>
          <w:color w:val="000000"/>
        </w:rPr>
        <w:t>Amplo - IPCA</w:t>
      </w:r>
      <w:r w:rsidRPr="00804B34">
        <w:rPr>
          <w:rFonts w:ascii="Times New Roman" w:hAnsi="Times New Roman" w:cs="Times New Roman"/>
          <w:color w:val="000000"/>
        </w:rPr>
        <w:t>, acumuladas no período apurado, visando a recomposição do valor aquisitivo da moeda, defasado em razão da inflação.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 As revisões tarifárias compreenderão a reavaliação das condições da prestação dos serviços e das tarifas praticadas e poderão ser: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9.3.1. Periódicas, objetivando a distribuição dos ganhos de produtividade com os usuários e a reavaliação das condições de mercado;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9.3.2. Extraordinárias, quando se verificar a ocorrência de fatos não previstos no contrato, fora do controle do prestador dos serviços, que alterem o seu equilíbrio econômico-financeiro.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</w:rPr>
        <w:t xml:space="preserve">9.3.4. Os atos administrativos que ensejarem reajuste ou revisão tarifária, em atendimento ao princípio da publicidade e da boa-fé contratual, deverão ser tornados públicos com antecedência </w:t>
      </w:r>
      <w:r w:rsidRPr="00804B34">
        <w:rPr>
          <w:rFonts w:ascii="Times New Roman" w:hAnsi="Times New Roman" w:cs="Times New Roman"/>
          <w:color w:val="000000"/>
        </w:rPr>
        <w:lastRenderedPageBreak/>
        <w:t>mínima de 30 (trinta) dias, se</w:t>
      </w:r>
      <w:r w:rsidR="00D932DB" w:rsidRPr="00804B34">
        <w:rPr>
          <w:rFonts w:ascii="Times New Roman" w:hAnsi="Times New Roman" w:cs="Times New Roman"/>
          <w:color w:val="000000"/>
        </w:rPr>
        <w:t>ndo que tais informações deverão</w:t>
      </w:r>
      <w:r w:rsidRPr="00804B34">
        <w:rPr>
          <w:rFonts w:ascii="Times New Roman" w:hAnsi="Times New Roman" w:cs="Times New Roman"/>
          <w:color w:val="000000"/>
        </w:rPr>
        <w:t xml:space="preserve"> constar na tarifa do mês anterior a cobrança.</w:t>
      </w:r>
    </w:p>
    <w:p w:rsidR="00AB195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9.4</w:t>
      </w:r>
      <w:r w:rsidR="00AB195F" w:rsidRPr="00804B34">
        <w:rPr>
          <w:rFonts w:ascii="Times New Roman" w:hAnsi="Times New Roman" w:cs="Times New Roman"/>
          <w:lang w:bidi="ar-SA"/>
        </w:rPr>
        <w:t>. Para as faturas de prestação de serviços pagas com atraso os valores apurados serão acrescidos de multa, juros e correção monetária conforme legislação municipal regulamentadora.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DÉCIMA: INFRAÇÕES DOS USUÁRIOS</w:t>
      </w:r>
    </w:p>
    <w:p w:rsid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 Constitui ato irregular a ação ou omissão do USUÁRIO, relativa a qualquer dos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="00804B34">
        <w:rPr>
          <w:rFonts w:ascii="Times New Roman" w:hAnsi="Times New Roman" w:cs="Times New Roman"/>
          <w:lang w:bidi="ar-SA"/>
        </w:rPr>
        <w:t>seguintes fatos:</w:t>
      </w:r>
    </w:p>
    <w:p w:rsidR="00AB195F" w:rsidRP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10.1.1 - Intervenção nas instalações dos sistemas públicos de água e esgotos que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possam afetar </w:t>
      </w:r>
      <w:r w:rsidR="00D932DB" w:rsidRPr="00804B34">
        <w:rPr>
          <w:rFonts w:ascii="Times New Roman" w:hAnsi="Times New Roman" w:cs="Times New Roman"/>
          <w:lang w:bidi="ar-SA"/>
        </w:rPr>
        <w:t xml:space="preserve">ou não </w:t>
      </w:r>
      <w:r w:rsidRPr="00804B34">
        <w:rPr>
          <w:rFonts w:ascii="Times New Roman" w:hAnsi="Times New Roman" w:cs="Times New Roman"/>
          <w:lang w:bidi="ar-SA"/>
        </w:rPr>
        <w:t>a eficiência dos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10.1.2 </w:t>
      </w:r>
      <w:r w:rsidR="00D02A01" w:rsidRPr="00804B34">
        <w:rPr>
          <w:rFonts w:ascii="Times New Roman" w:hAnsi="Times New Roman" w:cs="Times New Roman"/>
          <w:lang w:bidi="ar-SA"/>
        </w:rPr>
        <w:t>–</w:t>
      </w:r>
      <w:r w:rsidRPr="00804B34">
        <w:rPr>
          <w:rFonts w:ascii="Times New Roman" w:hAnsi="Times New Roman" w:cs="Times New Roman"/>
          <w:lang w:bidi="ar-SA"/>
        </w:rPr>
        <w:t xml:space="preserve"> </w:t>
      </w:r>
      <w:r w:rsidR="00D02A01" w:rsidRPr="00804B34">
        <w:rPr>
          <w:rFonts w:ascii="Times New Roman" w:hAnsi="Times New Roman" w:cs="Times New Roman"/>
          <w:lang w:bidi="ar-SA"/>
        </w:rPr>
        <w:t>Sistema predial de água</w:t>
      </w:r>
      <w:r w:rsidRPr="00804B34">
        <w:rPr>
          <w:rFonts w:ascii="Times New Roman" w:hAnsi="Times New Roman" w:cs="Times New Roman"/>
          <w:lang w:bidi="ar-SA"/>
        </w:rPr>
        <w:t xml:space="preserve"> l</w:t>
      </w:r>
      <w:r w:rsidR="00D02A01" w:rsidRPr="00804B34">
        <w:rPr>
          <w:rFonts w:ascii="Times New Roman" w:hAnsi="Times New Roman" w:cs="Times New Roman"/>
          <w:lang w:bidi="ar-SA"/>
        </w:rPr>
        <w:t>igada à rede pública interligado ao sistema público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abastecimento de água </w:t>
      </w:r>
      <w:r w:rsidR="00D02A01" w:rsidRPr="00804B34">
        <w:rPr>
          <w:rFonts w:ascii="Times New Roman" w:hAnsi="Times New Roman" w:cs="Times New Roman"/>
          <w:lang w:bidi="ar-SA"/>
        </w:rPr>
        <w:t>e a fontes alternativas de abastecimento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10.1.3 - Lançamento de </w:t>
      </w:r>
      <w:r w:rsidR="004044F7" w:rsidRPr="00804B34">
        <w:rPr>
          <w:rFonts w:ascii="Times New Roman" w:hAnsi="Times New Roman" w:cs="Times New Roman"/>
          <w:lang w:bidi="ar-SA"/>
        </w:rPr>
        <w:t xml:space="preserve">esgoto não doméstico no sistema público </w:t>
      </w:r>
      <w:r w:rsidRPr="00804B34">
        <w:rPr>
          <w:rFonts w:ascii="Times New Roman" w:hAnsi="Times New Roman" w:cs="Times New Roman"/>
          <w:lang w:bidi="ar-SA"/>
        </w:rPr>
        <w:t>de esgotamento sanitário que, por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suas características, exijam tratamento prévio;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10.1.4 - Derivação do ramal predial antes do hidrômetro (</w:t>
      </w:r>
      <w:proofErr w:type="spellStart"/>
      <w:r w:rsidRPr="00804B34">
        <w:rPr>
          <w:rFonts w:ascii="Times New Roman" w:hAnsi="Times New Roman" w:cs="Times New Roman"/>
          <w:lang w:bidi="ar-SA"/>
        </w:rPr>
        <w:t>bypass</w:t>
      </w:r>
      <w:proofErr w:type="spellEnd"/>
      <w:r w:rsidRPr="00804B34">
        <w:rPr>
          <w:rFonts w:ascii="Times New Roman" w:hAnsi="Times New Roman" w:cs="Times New Roman"/>
          <w:lang w:bidi="ar-SA"/>
        </w:rPr>
        <w:t>);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10.1.5 - Danificação propositada, inversão ou supressão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10.1.6 - Ligação clandestina de água 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10.1.7 - Instalação de bomba ou quaisquer dispositivos no ramal predial ou na rede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distribuição</w:t>
      </w:r>
      <w:r w:rsidR="004044F7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10.1.8 - Lançamento de águas pluviais </w:t>
      </w:r>
      <w:r w:rsidR="004044F7" w:rsidRPr="00804B34">
        <w:rPr>
          <w:rFonts w:ascii="Times New Roman" w:hAnsi="Times New Roman" w:cs="Times New Roman"/>
          <w:lang w:bidi="ar-SA"/>
        </w:rPr>
        <w:t>no sistema predial de esgoto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10.1.9 - Restabelecimento irregular do abastecimento de água em ligações cortadas no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cavalete e/ou caixa protetora;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10.1.10 - Restabelecimento irregular do abastecimento de água em ligações cortadas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 ramal;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10.1.11 - Interligação de </w:t>
      </w:r>
      <w:r w:rsidR="00D02A01" w:rsidRPr="00804B34">
        <w:rPr>
          <w:rFonts w:ascii="Times New Roman" w:hAnsi="Times New Roman" w:cs="Times New Roman"/>
          <w:lang w:bidi="ar-SA"/>
        </w:rPr>
        <w:t>sistemas</w:t>
      </w:r>
      <w:r w:rsidRPr="00804B34">
        <w:rPr>
          <w:rFonts w:ascii="Times New Roman" w:hAnsi="Times New Roman" w:cs="Times New Roman"/>
          <w:lang w:bidi="ar-SA"/>
        </w:rPr>
        <w:t xml:space="preserve"> prediais de água, entre imóveis distintos com ou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sem débito;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10.1.12 - Impedimento voluntário à promoção da leitura do hidrômetro ou à execução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serviços de manutenção do cavalete e hidrômetro pelo prestador de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10.1.13 - Desperdício de água em períodos oficiais de racionamento;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10.1.14 - Violação do lacre da caixa ou cubículo de proteção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10.1.15 - Violação do lacre de proteção do cavalete e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10.1.16 - Utilização indevida do hidrante instalado na área interna do imóvel;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10.1.17 - Instalação de aparelhos eliminadores ou supressores de ar;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10.1.18 - Lacrar a tampa da caixa de inspeção de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10.1.19 - Lançamento de esgoto </w:t>
      </w:r>
      <w:r w:rsidR="004044F7" w:rsidRPr="00804B34">
        <w:rPr>
          <w:rFonts w:ascii="Times New Roman" w:hAnsi="Times New Roman" w:cs="Times New Roman"/>
          <w:lang w:bidi="ar-SA"/>
        </w:rPr>
        <w:t>no sistema predial de</w:t>
      </w:r>
      <w:r w:rsidRPr="00804B34">
        <w:rPr>
          <w:rFonts w:ascii="Times New Roman" w:hAnsi="Times New Roman" w:cs="Times New Roman"/>
          <w:lang w:bidi="ar-SA"/>
        </w:rPr>
        <w:t xml:space="preserve"> águas pluviais;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10.1.2</w:t>
      </w:r>
      <w:r w:rsidR="004044F7" w:rsidRPr="00804B34">
        <w:rPr>
          <w:rFonts w:ascii="Times New Roman" w:hAnsi="Times New Roman" w:cs="Times New Roman"/>
          <w:lang w:bidi="ar-SA"/>
        </w:rPr>
        <w:t>0</w:t>
      </w:r>
      <w:r w:rsidRPr="00804B34">
        <w:rPr>
          <w:rFonts w:ascii="Times New Roman" w:hAnsi="Times New Roman" w:cs="Times New Roman"/>
          <w:lang w:bidi="ar-SA"/>
        </w:rPr>
        <w:t xml:space="preserve"> - Lançar resíduos sólidos </w:t>
      </w:r>
      <w:r w:rsidR="004044F7" w:rsidRPr="00804B34">
        <w:rPr>
          <w:rFonts w:ascii="Times New Roman" w:hAnsi="Times New Roman" w:cs="Times New Roman"/>
          <w:lang w:bidi="ar-SA"/>
        </w:rPr>
        <w:t>no sistema público de esgotamento sanitário</w:t>
      </w:r>
      <w:r w:rsidRPr="00804B34">
        <w:rPr>
          <w:rFonts w:ascii="Times New Roman" w:hAnsi="Times New Roman" w:cs="Times New Roman"/>
          <w:lang w:bidi="ar-SA"/>
        </w:rPr>
        <w:t>, que possam prejudicar o seu correto funcionamento.</w:t>
      </w:r>
    </w:p>
    <w:p w:rsidR="0066546F" w:rsidRPr="00804B34" w:rsidRDefault="004044F7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10.1.21</w:t>
      </w:r>
      <w:r w:rsidR="00AB195F" w:rsidRPr="00804B34">
        <w:rPr>
          <w:rFonts w:ascii="Times New Roman" w:hAnsi="Times New Roman" w:cs="Times New Roman"/>
          <w:lang w:bidi="ar-SA"/>
        </w:rPr>
        <w:t xml:space="preserve"> - A instalação de equipamento</w:t>
      </w:r>
      <w:r w:rsidRPr="00804B34">
        <w:rPr>
          <w:rFonts w:ascii="Times New Roman" w:hAnsi="Times New Roman" w:cs="Times New Roman"/>
          <w:lang w:bidi="ar-SA"/>
        </w:rPr>
        <w:t>s</w:t>
      </w:r>
      <w:r w:rsidR="00AB195F" w:rsidRPr="00804B34">
        <w:rPr>
          <w:rFonts w:ascii="Times New Roman" w:hAnsi="Times New Roman" w:cs="Times New Roman"/>
          <w:lang w:bidi="ar-SA"/>
        </w:rPr>
        <w:t xml:space="preserve"> nas adjacências do hidrômetro, inclusive n</w:t>
      </w:r>
      <w:r w:rsidR="00D02A01" w:rsidRPr="00804B34">
        <w:rPr>
          <w:rFonts w:ascii="Times New Roman" w:hAnsi="Times New Roman" w:cs="Times New Roman"/>
          <w:lang w:bidi="ar-SA"/>
        </w:rPr>
        <w:t>o sistema</w:t>
      </w:r>
      <w:r w:rsidR="00AB195F" w:rsidRPr="00804B34">
        <w:rPr>
          <w:rFonts w:ascii="Times New Roman" w:hAnsi="Times New Roman" w:cs="Times New Roman"/>
          <w:lang w:bidi="ar-SA"/>
        </w:rPr>
        <w:t xml:space="preserve"> predial, que influencie nas condições metrológicas no equipamento.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10.2 - O cometimento de qualquer infração enumerada nesta Cláusula sujeitará o infrator ao pagamento de multa nos </w:t>
      </w:r>
      <w:r w:rsidR="0066546F" w:rsidRPr="00804B34">
        <w:rPr>
          <w:rFonts w:ascii="Times New Roman" w:hAnsi="Times New Roman" w:cs="Times New Roman"/>
          <w:lang w:bidi="ar-SA"/>
        </w:rPr>
        <w:t>percentuais previstos no Regulamento de Serviços</w:t>
      </w:r>
      <w:r w:rsidRPr="00804B34">
        <w:rPr>
          <w:rFonts w:ascii="Times New Roman" w:hAnsi="Times New Roman" w:cs="Times New Roman"/>
          <w:lang w:bidi="ar-SA"/>
        </w:rPr>
        <w:t xml:space="preserve"> e ao ressarcimento dos prejuízos arcados pelo prestador de serviço mediante apuração via processo administrativo.</w:t>
      </w:r>
    </w:p>
    <w:p w:rsidR="0002582C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10.3 - A notificação espontânea da situação infracional ao prestador do serviço ou ao órgão fiscalizador permitirá ao USUÁRIO, quando cabível, obter prazo razoável para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correção da irregularidade, durante o qual ficará suspensa sua autuação, sem prejuízo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outras medidas legais e da reparação de danos eventualmente causados às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infraestruturas do serviço público, a terceiros ou à saúde pública.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ONZE: ENCERRAMENTO DO CONTRATO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11.1 O encerramento da relação contratual entre o prestador de serviços e o USUÁRIO será efetuado segundo as seguintes características e condições: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11.1.1. </w:t>
      </w:r>
      <w:r w:rsidR="0066546F" w:rsidRPr="00804B34">
        <w:rPr>
          <w:rFonts w:ascii="Times New Roman" w:hAnsi="Times New Roman" w:cs="Times New Roman"/>
          <w:lang w:bidi="ar-SA"/>
        </w:rPr>
        <w:t>Por ação do USUÁRIO</w:t>
      </w:r>
      <w:r w:rsidRPr="00804B34">
        <w:rPr>
          <w:rFonts w:ascii="Times New Roman" w:hAnsi="Times New Roman" w:cs="Times New Roman"/>
          <w:lang w:bidi="ar-SA"/>
        </w:rPr>
        <w:t>, mediante pedido de desligamento ou alteração da titularidade da unidade usuária, observado o cumprimento das obrigaçõe</w:t>
      </w:r>
      <w:r w:rsidR="004E2BCB" w:rsidRPr="00804B34">
        <w:rPr>
          <w:rFonts w:ascii="Times New Roman" w:hAnsi="Times New Roman" w:cs="Times New Roman"/>
          <w:lang w:bidi="ar-SA"/>
        </w:rPr>
        <w:t>s previstas no contrato vigente e desde que não haja moradores no imóvel;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11.1.2. Por ação do prestador de serviços, quando houver pedido de ligação formulado por novo </w:t>
      </w:r>
      <w:r w:rsidR="0066546F" w:rsidRPr="00804B34">
        <w:rPr>
          <w:rFonts w:ascii="Times New Roman" w:hAnsi="Times New Roman" w:cs="Times New Roman"/>
          <w:lang w:bidi="ar-SA"/>
        </w:rPr>
        <w:t>interessado USUÁRIO</w:t>
      </w:r>
      <w:r w:rsidRPr="00804B34">
        <w:rPr>
          <w:rFonts w:ascii="Times New Roman" w:hAnsi="Times New Roman" w:cs="Times New Roman"/>
          <w:lang w:bidi="ar-SA"/>
        </w:rPr>
        <w:t xml:space="preserve"> referente à mesma unidade usuária, desde que o imóvel esteja adimplente e que seja comprovada a transferência de titularidade de propriedade do imóvel em questão.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11.2. No caso referido no inciso 11.1.1, à condição de unidade usuária desativada deverá constar do cadastro, até que seja restabelecido o fornecimento em decorrência da formulação de novo pedido de ligação.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DOZE - DAS DISPOSIÇÕES GERAIS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 xml:space="preserve">.1. Este contrato aplica-se a todas as categorias de USUÁRIOS, conforme critérios estabelecidos pela Lei Federal n° 11.445, de 5 de janeiro de 2007 </w:t>
      </w:r>
      <w:r w:rsidR="0002582C" w:rsidRPr="00804B34">
        <w:rPr>
          <w:rFonts w:ascii="Times New Roman" w:hAnsi="Times New Roman" w:cs="Times New Roman"/>
          <w:bCs/>
        </w:rPr>
        <w:t xml:space="preserve">regulamentada pelo decreto nº. 7.217/2010 </w:t>
      </w:r>
      <w:r w:rsidR="0002582C" w:rsidRPr="00804B34">
        <w:rPr>
          <w:rFonts w:ascii="Times New Roman" w:hAnsi="Times New Roman" w:cs="Times New Roman"/>
          <w:lang w:bidi="ar-SA"/>
        </w:rPr>
        <w:t>e do Regulamento dos Serviços disposto na Lei Municipal nº 653 de 15 de dezembro de 2006.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.2. Além do previsto no presente Contrato aplicam-se às partes o Código de Defesa do Consumidor e, subsidiariamente, o Código Civil Brasileiro.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.3. Este contrato poderá ser modificado diante da alterações de leis, decretos, deliberações ou atos normativos que regulamentam o serviço de abastecimento de água e/ou de esgotamento sanitário e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que tenham reflexo na sua prestação em que o USUÁRIO deverá ser avisado da(s)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modificação(</w:t>
      </w:r>
      <w:proofErr w:type="spellStart"/>
      <w:r w:rsidR="006B0CBE" w:rsidRPr="00804B34">
        <w:rPr>
          <w:rFonts w:ascii="Times New Roman" w:hAnsi="Times New Roman" w:cs="Times New Roman"/>
          <w:color w:val="000000"/>
          <w:lang w:bidi="ar-SA"/>
        </w:rPr>
        <w:t>ões</w:t>
      </w:r>
      <w:proofErr w:type="spellEnd"/>
      <w:r w:rsidR="006B0CBE" w:rsidRPr="00804B34">
        <w:rPr>
          <w:rFonts w:ascii="Times New Roman" w:hAnsi="Times New Roman" w:cs="Times New Roman"/>
          <w:color w:val="000000"/>
          <w:lang w:bidi="ar-SA"/>
        </w:rPr>
        <w:t>) na fatura subsequente às mudanças.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12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.4. A falta ou atraso, por qualquer das Partes, no exercício de qualquer direito não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implicará renúncia ou novação, nem afetará o subsequente exercício de tal direito.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TREZE</w:t>
      </w:r>
      <w:r w:rsidR="006B0CBE" w:rsidRPr="00804B34">
        <w:rPr>
          <w:rFonts w:ascii="Times New Roman" w:hAnsi="Times New Roman" w:cs="Times New Roman"/>
          <w:b/>
          <w:bCs/>
          <w:color w:val="000000"/>
          <w:lang w:bidi="ar-SA"/>
        </w:rPr>
        <w:t>: DO FORO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13.1.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Para dirimir quaisquer divergências relacionadas ao presente contrato, as PARTES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elegem o foro da comarca de Monte Carmelo-MG, com expressa renúncia a qualquer outro,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por mais privilegiado que seja.</w:t>
      </w:r>
    </w:p>
    <w:p w:rsidR="006B0CBE" w:rsidRPr="00804B34" w:rsidRDefault="006B0CBE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</w:p>
    <w:p w:rsidR="00804B34" w:rsidRDefault="00804B34" w:rsidP="00804B34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color w:val="000000"/>
          <w:lang w:bidi="ar-SA"/>
        </w:rPr>
      </w:pPr>
    </w:p>
    <w:p w:rsidR="0002582C" w:rsidRDefault="006B0CBE" w:rsidP="005F2C3F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Monte Carmelo/MG</w:t>
      </w:r>
      <w:r w:rsidRPr="00874BF5">
        <w:rPr>
          <w:rFonts w:ascii="Times New Roman" w:hAnsi="Times New Roman" w:cs="Times New Roman"/>
          <w:lang w:bidi="ar-SA"/>
        </w:rPr>
        <w:t xml:space="preserve">, </w:t>
      </w:r>
      <w:r w:rsidR="001A4046">
        <w:rPr>
          <w:rFonts w:ascii="Times New Roman" w:hAnsi="Times New Roman" w:cs="Times New Roman"/>
          <w:lang w:bidi="ar-SA"/>
        </w:rPr>
        <w:fldChar w:fldCharType="begin"/>
      </w:r>
      <w:r w:rsidR="001A4046">
        <w:rPr>
          <w:rFonts w:ascii="Times New Roman" w:hAnsi="Times New Roman" w:cs="Times New Roman"/>
          <w:lang w:bidi="ar-SA"/>
        </w:rPr>
        <w:instrText xml:space="preserve"> TIME \@ "d' de 'MMMM' de 'yyyy" </w:instrText>
      </w:r>
      <w:r w:rsidR="001A4046">
        <w:rPr>
          <w:rFonts w:ascii="Times New Roman" w:hAnsi="Times New Roman" w:cs="Times New Roman"/>
          <w:lang w:bidi="ar-SA"/>
        </w:rPr>
        <w:fldChar w:fldCharType="separate"/>
      </w:r>
      <w:r w:rsidR="00D72C7B">
        <w:rPr>
          <w:rFonts w:ascii="Times New Roman" w:hAnsi="Times New Roman" w:cs="Times New Roman"/>
          <w:noProof/>
          <w:lang w:bidi="ar-SA"/>
        </w:rPr>
        <w:t>30 de agosto de 2024</w:t>
      </w:r>
      <w:r w:rsidR="001A4046">
        <w:rPr>
          <w:rFonts w:ascii="Times New Roman" w:hAnsi="Times New Roman" w:cs="Times New Roman"/>
          <w:lang w:bidi="ar-SA"/>
        </w:rPr>
        <w:fldChar w:fldCharType="end"/>
      </w:r>
      <w:r w:rsidR="001A4046">
        <w:rPr>
          <w:rFonts w:ascii="Times New Roman" w:hAnsi="Times New Roman" w:cs="Times New Roman"/>
          <w:lang w:bidi="ar-SA"/>
        </w:rPr>
        <w:t>.</w:t>
      </w: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lang w:bidi="ar-SA"/>
        </w:rPr>
        <w:t>USUÁRIO:</w:t>
      </w:r>
    </w:p>
    <w:p w:rsidR="006B0CBE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PRESTADOR DE SERVIÇO PÚBLICO:</w:t>
      </w: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P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Pr="00804B34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b/>
          <w:i/>
          <w:lang w:bidi="ar-SA"/>
        </w:rPr>
      </w:pPr>
    </w:p>
    <w:p w:rsidR="006B0CBE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1</w:t>
      </w:r>
    </w:p>
    <w:p w:rsidR="00804B34" w:rsidRDefault="00804B34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</w:t>
      </w:r>
      <w:r>
        <w:rPr>
          <w:rFonts w:ascii="Times New Roman" w:hAnsi="Times New Roman" w:cs="Times New Roman"/>
          <w:b/>
          <w:i/>
          <w:lang w:bidi="ar-SA"/>
        </w:rPr>
        <w:t>:</w:t>
      </w: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A43E06" w:rsidRDefault="00A43E06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P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2:</w:t>
      </w: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RG:</w:t>
      </w:r>
    </w:p>
    <w:p w:rsidR="006B0CBE" w:rsidRPr="00804B34" w:rsidRDefault="006B0CBE" w:rsidP="00D02A01">
      <w:pPr>
        <w:tabs>
          <w:tab w:val="left" w:pos="2610"/>
        </w:tabs>
        <w:spacing w:after="120"/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sectPr w:rsidR="006B0CBE" w:rsidRPr="00804B34" w:rsidSect="00D02A01">
      <w:headerReference w:type="default" r:id="rId7"/>
      <w:pgSz w:w="11906" w:h="16838"/>
      <w:pgMar w:top="1702" w:right="1134" w:bottom="284" w:left="1134" w:header="435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D3E" w:rsidRDefault="00F00D3E">
      <w:pPr>
        <w:rPr>
          <w:rFonts w:hint="eastAsia"/>
        </w:rPr>
      </w:pPr>
      <w:r>
        <w:separator/>
      </w:r>
    </w:p>
  </w:endnote>
  <w:endnote w:type="continuationSeparator" w:id="0">
    <w:p w:rsidR="00F00D3E" w:rsidRDefault="00F00D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D3E" w:rsidRDefault="00F00D3E">
      <w:pPr>
        <w:rPr>
          <w:rFonts w:hint="eastAsia"/>
        </w:rPr>
      </w:pPr>
      <w:r>
        <w:separator/>
      </w:r>
    </w:p>
  </w:footnote>
  <w:footnote w:type="continuationSeparator" w:id="0">
    <w:p w:rsidR="00F00D3E" w:rsidRDefault="00F00D3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A01" w:rsidRDefault="004A3B1F" w:rsidP="00D02A01">
    <w:pPr>
      <w:pStyle w:val="Cabealho"/>
      <w:rPr>
        <w:rFonts w:hint="eastAsia"/>
      </w:rPr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22860</wp:posOffset>
              </wp:positionH>
              <wp:positionV relativeFrom="paragraph">
                <wp:posOffset>20955</wp:posOffset>
              </wp:positionV>
              <wp:extent cx="1047750" cy="723265"/>
              <wp:effectExtent l="0" t="0" r="0" b="635"/>
              <wp:wrapNone/>
              <wp:docPr id="24" name="Form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750" cy="723265"/>
                      </a:xfrm>
                      <a:prstGeom prst="rect">
                        <a:avLst/>
                      </a:prstGeom>
                      <a:noFill/>
                      <a:ln w="9525" cap="flat">
                        <a:solidFill>
                          <a:srgbClr val="66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7B6D5" id="_x0000_t202" coordsize="21600,21600" o:spt="202" path="m,l,21600r21600,l21600,xe">
              <v:stroke joinstyle="miter"/>
              <v:path gradientshapeok="t" o:connecttype="rect"/>
            </v:shapetype>
            <v:shape id="Forma1" o:spid="_x0000_s1026" type="#_x0000_t202" style="position:absolute;margin-left:1.8pt;margin-top:1.65pt;width:82.5pt;height: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" filled="f" strokecolor="#66f">
              <v:stroke joinstyle="round"/>
            </v:shape>
          </w:pict>
        </mc:Fallback>
      </mc:AlternateContent>
    </w:r>
    <w:r>
      <w:rPr>
        <w:noProof/>
        <w:lang w:eastAsia="pt-BR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column">
                <wp:posOffset>1070610</wp:posOffset>
              </wp:positionH>
              <wp:positionV relativeFrom="paragraph">
                <wp:posOffset>19050</wp:posOffset>
              </wp:positionV>
              <wp:extent cx="5023485" cy="725170"/>
              <wp:effectExtent l="0" t="0" r="5715" b="8255"/>
              <wp:wrapNone/>
              <wp:docPr id="23" name="Forma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3485" cy="72517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FF"/>
                        </a:solidFill>
                      </a:ln>
                    </wps:spPr>
                    <wps:txbx>
                      <w:txbxContent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</w:rPr>
                            <w:t>DEPARTAMENTO MUNICIPAL DE ÁGUA E ESGOTO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18"/>
                              <w:szCs w:val="18"/>
                            </w:rPr>
                            <w:t>CNPJ 22.604.896/0001-50</w:t>
                          </w:r>
                        </w:p>
                        <w:p w:rsidR="00D02A01" w:rsidRDefault="00D02A01" w:rsidP="00D02A01">
                          <w:pPr>
                            <w:ind w:left="360"/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20"/>
                              <w:szCs w:val="20"/>
                            </w:rPr>
                            <w:t>– AUTARQUIA DE UTILIDADE PÚBLICA –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Fone PABX (34) 3842-2595 – e-mail: dmae@dmae.montecarmelo.mg.gov.br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Av. Olegário Maciel, 480 – CEP 38.500-000 – Monte Carmelo – Minas Gerais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orma2" o:spid="_x0000_s1026" type="#_x0000_t202" style="position:absolute;margin-left:84.3pt;margin-top:1.5pt;width:395.55pt;height:57.1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" filled="f" strokecolor="blue">
              <v:path arrowok="t"/>
              <v:textbox style="mso-fit-shape-to-text:t" inset="0,0,0,0">
                <w:txbxContent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</w:rPr>
                      <w:t>DEPARTAMENTO MUNICIPAL DE ÁGUA E ESGOTO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18"/>
                        <w:szCs w:val="18"/>
                      </w:rPr>
                      <w:t>CNPJ 22.604.896/0001-50</w:t>
                    </w:r>
                  </w:p>
                  <w:p w:rsidR="00D02A01" w:rsidRDefault="00D02A01" w:rsidP="00D02A01">
                    <w:pPr>
                      <w:ind w:left="36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20"/>
                        <w:szCs w:val="20"/>
                      </w:rPr>
                      <w:t>– AUTARQUIA DE UTILIDADE PÚBLICA –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Fone PABX (34) 3842-2595 – e-mail: dmae@dmae.montecarmelo.mg.gov.br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Av. Olegário Maciel, 480 – CEP 38.500-000 – Monte Carmelo – Minas Gerais</w:t>
                    </w:r>
                  </w:p>
                </w:txbxContent>
              </v:textbox>
            </v:shape>
          </w:pict>
        </mc:Fallback>
      </mc:AlternateContent>
    </w:r>
    <w:r w:rsidR="00D02A01" w:rsidRPr="00146EF2">
      <w:rPr>
        <w:noProof/>
        <w:lang w:eastAsia="pt-BR" w:bidi="ar-SA"/>
      </w:rPr>
      <w:drawing>
        <wp:anchor distT="0" distB="0" distL="114300" distR="114300" simplePos="0" relativeHeight="251658752" behindDoc="0" locked="0" layoutInCell="1" allowOverlap="1" wp14:anchorId="64D2C987" wp14:editId="058A32B0">
          <wp:simplePos x="0" y="0"/>
          <wp:positionH relativeFrom="margin">
            <wp:posOffset>47625</wp:posOffset>
          </wp:positionH>
          <wp:positionV relativeFrom="page">
            <wp:posOffset>428625</wp:posOffset>
          </wp:positionV>
          <wp:extent cx="981075" cy="409575"/>
          <wp:effectExtent l="0" t="0" r="9525" b="9525"/>
          <wp:wrapSquare wrapText="bothSides"/>
          <wp:docPr id="21" name="Imagem 21" descr="C:\Users\JURIDICO\Desktop\LOGO DMAE - Final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URIDICO\Desktop\LOGO DMAE - Final (3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2" name="shapetype_20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F080A8" id="shapetype_202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jEDAnTMCAABgBAAADgAAAAAAAAAAAAAAAAAuAgAAZHJz&#10;L2Uyb0RvYy54bWxQSwECLQAUAAYACAAAACEAjqBz5dcAAAAFAQAADwAAAAAAAAAAAAAAAACNBAAA&#10;ZHJzL2Rvd25yZXYueG1sUEsFBgAAAAAEAAQA8wAAAJEFAAAAAA==&#10;">
              <o:lock v:ext="edit" selection="t"/>
            </v:shape>
          </w:pict>
        </mc:Fallback>
      </mc:AlternateContent>
    </w:r>
  </w:p>
  <w:p w:rsidR="00AB195F" w:rsidRPr="00D02A01" w:rsidRDefault="00AB195F" w:rsidP="00D02A01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D8B"/>
    <w:rsid w:val="0002582C"/>
    <w:rsid w:val="00081C4D"/>
    <w:rsid w:val="00090B89"/>
    <w:rsid w:val="000A6812"/>
    <w:rsid w:val="00162344"/>
    <w:rsid w:val="001757B9"/>
    <w:rsid w:val="001A4046"/>
    <w:rsid w:val="001A5E3B"/>
    <w:rsid w:val="001D43B0"/>
    <w:rsid w:val="001F353E"/>
    <w:rsid w:val="002C0665"/>
    <w:rsid w:val="0036446B"/>
    <w:rsid w:val="003669EF"/>
    <w:rsid w:val="003D2922"/>
    <w:rsid w:val="004044F7"/>
    <w:rsid w:val="00411C5B"/>
    <w:rsid w:val="004522C9"/>
    <w:rsid w:val="0049128A"/>
    <w:rsid w:val="004A3B1F"/>
    <w:rsid w:val="004A4173"/>
    <w:rsid w:val="004B6190"/>
    <w:rsid w:val="004E2BCB"/>
    <w:rsid w:val="004F0D23"/>
    <w:rsid w:val="005160D1"/>
    <w:rsid w:val="005B12D8"/>
    <w:rsid w:val="005D6DB5"/>
    <w:rsid w:val="005F20B6"/>
    <w:rsid w:val="005F2C3F"/>
    <w:rsid w:val="005F37AE"/>
    <w:rsid w:val="006015FE"/>
    <w:rsid w:val="00615205"/>
    <w:rsid w:val="00636006"/>
    <w:rsid w:val="0066546F"/>
    <w:rsid w:val="006B0CBE"/>
    <w:rsid w:val="006E20BD"/>
    <w:rsid w:val="007246A2"/>
    <w:rsid w:val="0073763A"/>
    <w:rsid w:val="00765A8E"/>
    <w:rsid w:val="00804B34"/>
    <w:rsid w:val="00814233"/>
    <w:rsid w:val="00874BF5"/>
    <w:rsid w:val="00890A3C"/>
    <w:rsid w:val="00983AB8"/>
    <w:rsid w:val="009A0F66"/>
    <w:rsid w:val="009C4E95"/>
    <w:rsid w:val="009F21EE"/>
    <w:rsid w:val="00A12487"/>
    <w:rsid w:val="00A43E06"/>
    <w:rsid w:val="00A83E71"/>
    <w:rsid w:val="00AB195F"/>
    <w:rsid w:val="00B03D8B"/>
    <w:rsid w:val="00BC445F"/>
    <w:rsid w:val="00BD7521"/>
    <w:rsid w:val="00C071DB"/>
    <w:rsid w:val="00CA55F4"/>
    <w:rsid w:val="00D02A01"/>
    <w:rsid w:val="00D3239D"/>
    <w:rsid w:val="00D34357"/>
    <w:rsid w:val="00D43B14"/>
    <w:rsid w:val="00D55A6A"/>
    <w:rsid w:val="00D6325E"/>
    <w:rsid w:val="00D70DDF"/>
    <w:rsid w:val="00D72C7B"/>
    <w:rsid w:val="00D932DB"/>
    <w:rsid w:val="00D96EE4"/>
    <w:rsid w:val="00DC0082"/>
    <w:rsid w:val="00DE015A"/>
    <w:rsid w:val="00EC47E7"/>
    <w:rsid w:val="00EF6C6C"/>
    <w:rsid w:val="00F00D3E"/>
    <w:rsid w:val="00FB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D9093"/>
  <w15:docId w15:val="{681894D5-3D0E-42E1-BB96-80B08063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1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s">
    <w:name w:val="Marcas"/>
    <w:qFormat/>
    <w:rsid w:val="009F21EE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9F21E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F21EE"/>
    <w:pPr>
      <w:spacing w:after="140" w:line="288" w:lineRule="auto"/>
    </w:pPr>
  </w:style>
  <w:style w:type="paragraph" w:styleId="Lista">
    <w:name w:val="List"/>
    <w:basedOn w:val="Corpodetexto"/>
    <w:rsid w:val="009F21EE"/>
  </w:style>
  <w:style w:type="paragraph" w:styleId="Legenda">
    <w:name w:val="caption"/>
    <w:basedOn w:val="Normal"/>
    <w:qFormat/>
    <w:rsid w:val="009F21E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9F21EE"/>
    <w:pPr>
      <w:suppressLineNumbers/>
    </w:pPr>
  </w:style>
  <w:style w:type="paragraph" w:styleId="Cabealho">
    <w:name w:val="header"/>
    <w:basedOn w:val="Normal"/>
    <w:rsid w:val="009F21EE"/>
    <w:pPr>
      <w:suppressLineNumbers/>
      <w:tabs>
        <w:tab w:val="center" w:pos="4819"/>
        <w:tab w:val="right" w:pos="96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260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260A"/>
    <w:rPr>
      <w:rFonts w:ascii="Tahoma" w:hAnsi="Tahoma"/>
      <w:sz w:val="16"/>
      <w:szCs w:val="14"/>
    </w:rPr>
  </w:style>
  <w:style w:type="paragraph" w:styleId="Rodap">
    <w:name w:val="footer"/>
    <w:basedOn w:val="Normal"/>
    <w:link w:val="RodapChar"/>
    <w:uiPriority w:val="99"/>
    <w:unhideWhenUsed/>
    <w:rsid w:val="002C0665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2C0665"/>
    <w:rPr>
      <w:szCs w:val="21"/>
    </w:rPr>
  </w:style>
  <w:style w:type="paragraph" w:styleId="NormalWeb">
    <w:name w:val="Normal (Web)"/>
    <w:basedOn w:val="Normal"/>
    <w:uiPriority w:val="99"/>
    <w:unhideWhenUsed/>
    <w:rsid w:val="0066546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EF838-5B6F-42C4-BDB2-91BA4107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2598</Words>
  <Characters>14033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2023-06-29T16:30:00Z</cp:lastPrinted>
  <dcterms:created xsi:type="dcterms:W3CDTF">2023-06-29T16:36:00Z</dcterms:created>
  <dcterms:modified xsi:type="dcterms:W3CDTF">2024-08-30T19:15:00Z</dcterms:modified>
  <dc:language>pt-BR</dc:language>
</cp:coreProperties>
</file>