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49083D" w14:textId="77777777" w:rsidR="009504DB" w:rsidRDefault="009504DB" w:rsidP="009504DB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Ilmo. Sr. Oficial do Registro de Imóveis de Pedro Leopoldo / MG</w:t>
      </w:r>
    </w:p>
    <w:p w14:paraId="49CDEA0C" w14:textId="77777777" w:rsidR="009504DB" w:rsidRDefault="009504DB" w:rsidP="009504DB">
      <w:pPr>
        <w:jc w:val="center"/>
        <w:rPr>
          <w:rFonts w:ascii="Arial" w:hAnsi="Arial" w:cs="Arial"/>
        </w:rPr>
      </w:pPr>
    </w:p>
    <w:p w14:paraId="7B9898AF" w14:textId="77777777" w:rsidR="009504DB" w:rsidRDefault="009504DB" w:rsidP="009504DB">
      <w:pPr>
        <w:jc w:val="center"/>
        <w:rPr>
          <w:rFonts w:ascii="Arial" w:hAnsi="Arial" w:cs="Arial"/>
        </w:rPr>
      </w:pPr>
    </w:p>
    <w:p w14:paraId="282678F9" w14:textId="77777777" w:rsidR="009504DB" w:rsidRDefault="009504DB" w:rsidP="009504DB">
      <w:pPr>
        <w:jc w:val="center"/>
        <w:rPr>
          <w:rFonts w:ascii="Arial" w:hAnsi="Arial" w:cs="Arial"/>
        </w:rPr>
      </w:pPr>
    </w:p>
    <w:p w14:paraId="66FBA49F" w14:textId="77777777" w:rsidR="009504DB" w:rsidRDefault="009504DB" w:rsidP="009504DB">
      <w:pPr>
        <w:jc w:val="both"/>
        <w:rPr>
          <w:b/>
          <w:i/>
        </w:rPr>
      </w:pPr>
      <w:r>
        <w:rPr>
          <w:b/>
          <w:i/>
        </w:rPr>
        <w:t>Assunto: Transferência de Município</w:t>
      </w:r>
    </w:p>
    <w:p w14:paraId="5EE7627E" w14:textId="77777777" w:rsidR="009504DB" w:rsidRDefault="009504DB" w:rsidP="009504DB">
      <w:pPr>
        <w:jc w:val="both"/>
        <w:rPr>
          <w:rFonts w:ascii="Arial" w:hAnsi="Arial" w:cs="Arial"/>
          <w:b/>
        </w:rPr>
      </w:pPr>
    </w:p>
    <w:p w14:paraId="6DBA69D7" w14:textId="77777777" w:rsidR="009504DB" w:rsidRDefault="009504DB" w:rsidP="009504DB">
      <w:pPr>
        <w:jc w:val="both"/>
        <w:rPr>
          <w:rFonts w:ascii="Arial" w:hAnsi="Arial" w:cs="Arial"/>
          <w:b/>
        </w:rPr>
      </w:pPr>
    </w:p>
    <w:p w14:paraId="237B56CB" w14:textId="77777777" w:rsidR="009504DB" w:rsidRDefault="009504DB" w:rsidP="009504DB">
      <w:pPr>
        <w:jc w:val="both"/>
        <w:rPr>
          <w:rFonts w:ascii="Arial" w:hAnsi="Arial" w:cs="Arial"/>
          <w:b/>
        </w:rPr>
      </w:pPr>
    </w:p>
    <w:p w14:paraId="4DBD5C9F" w14:textId="11161F72" w:rsidR="009504DB" w:rsidRDefault="00573919" w:rsidP="009504DB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573919">
        <w:rPr>
          <w:rFonts w:asciiTheme="minorBidi" w:eastAsia="DengXian" w:hAnsiTheme="minorBidi"/>
          <w:kern w:val="2"/>
          <w:lang w:eastAsia="zh-CN"/>
          <w14:ligatures w14:val="standardContextual"/>
        </w:rPr>
        <w:t>Empresa Jardins da Lagoa Park Emp</w:t>
      </w:r>
      <w:r w:rsidR="00C414A9">
        <w:rPr>
          <w:rFonts w:asciiTheme="minorBidi" w:eastAsia="DengXian" w:hAnsiTheme="minorBidi"/>
          <w:kern w:val="2"/>
          <w:lang w:eastAsia="zh-CN"/>
          <w14:ligatures w14:val="standardContextual"/>
        </w:rPr>
        <w:t xml:space="preserve">reendimentos </w:t>
      </w:r>
      <w:r w:rsidRPr="00573919">
        <w:rPr>
          <w:rFonts w:asciiTheme="minorBidi" w:eastAsia="DengXian" w:hAnsiTheme="minorBidi"/>
          <w:kern w:val="2"/>
          <w:lang w:eastAsia="zh-CN"/>
          <w14:ligatures w14:val="standardContextual"/>
        </w:rPr>
        <w:t>Ltda, CNPJ 00974968000119</w:t>
      </w:r>
      <w:r w:rsidR="00C414A9">
        <w:rPr>
          <w:rFonts w:asciiTheme="minorBidi" w:eastAsia="DengXian" w:hAnsiTheme="minorBidi"/>
          <w:kern w:val="2"/>
          <w:lang w:eastAsia="zh-CN"/>
          <w14:ligatures w14:val="standardContextual"/>
        </w:rPr>
        <w:t>, com endereço na Rua Doutor Cristiano Otoni nº 275, Loja 02, Bairro Centro em Pedro Leopoldo/MG,</w:t>
      </w:r>
      <w:r>
        <w:t xml:space="preserve"> </w:t>
      </w:r>
      <w:r>
        <w:rPr>
          <w:rFonts w:ascii="Arial" w:eastAsia="DengXian" w:hAnsi="Arial" w:cs="Arial"/>
          <w:kern w:val="2"/>
          <w:lang w:eastAsia="zh-CN"/>
          <w14:ligatures w14:val="standardContextual"/>
        </w:rPr>
        <w:t>representada legalmente pela Sra. E</w:t>
      </w:r>
      <w:r w:rsidR="004275E8" w:rsidRPr="004275E8">
        <w:rPr>
          <w:rFonts w:ascii="Arial" w:eastAsia="DengXian" w:hAnsi="Arial" w:cs="Arial"/>
          <w:kern w:val="2"/>
          <w:lang w:eastAsia="zh-CN"/>
          <w14:ligatures w14:val="standardContextual"/>
        </w:rPr>
        <w:t>unice Carvalho Valadares, brasileira, nascida em 30/11/1963, empresária, portadora da CI nº M2517281 SSP/MG e do CPF 23168501620, viúva, filha de Romero Carvalho Filho e Francisca Alves Carvalho, residente e domiciliada na Rua Comendador Antônio Alves 196,</w:t>
      </w:r>
      <w:r w:rsidR="004275E8" w:rsidRPr="004275E8">
        <w:rPr>
          <w:rFonts w:ascii="Calibri" w:eastAsia="DengXian" w:hAnsi="Calibri" w:cs="Arial"/>
          <w:kern w:val="2"/>
          <w:sz w:val="24"/>
          <w:szCs w:val="24"/>
          <w:lang w:eastAsia="zh-CN"/>
          <w14:ligatures w14:val="standardContextual"/>
        </w:rPr>
        <w:t xml:space="preserve"> </w:t>
      </w:r>
      <w:r w:rsidR="004275E8" w:rsidRPr="004275E8">
        <w:rPr>
          <w:rFonts w:ascii="Arial" w:eastAsia="DengXian" w:hAnsi="Arial" w:cs="Arial"/>
          <w:kern w:val="2"/>
          <w:lang w:eastAsia="zh-CN"/>
          <w14:ligatures w14:val="standardContextual"/>
        </w:rPr>
        <w:t>Centro, em Pedro Leopoldo/MG</w:t>
      </w:r>
      <w:r w:rsidR="009504DB">
        <w:rPr>
          <w:rFonts w:ascii="Arial" w:hAnsi="Arial" w:cs="Arial"/>
        </w:rPr>
        <w:t>,</w:t>
      </w:r>
      <w:r w:rsidR="009504DB" w:rsidRPr="00A649A4">
        <w:rPr>
          <w:rFonts w:ascii="Arial" w:hAnsi="Arial" w:cs="Arial"/>
        </w:rPr>
        <w:t xml:space="preserve"> </w:t>
      </w:r>
      <w:r w:rsidR="009504DB">
        <w:rPr>
          <w:rFonts w:ascii="Arial" w:hAnsi="Arial" w:cs="Arial"/>
        </w:rPr>
        <w:t xml:space="preserve">vem requerer a </w:t>
      </w:r>
      <w:r w:rsidR="009504DB">
        <w:rPr>
          <w:rFonts w:ascii="Arial" w:hAnsi="Arial" w:cs="Arial"/>
          <w:bCs/>
        </w:rPr>
        <w:t>Vossa Senhoria</w:t>
      </w:r>
      <w:r w:rsidR="009504D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 transferência do </w:t>
      </w:r>
      <w:r w:rsidR="009504DB" w:rsidRPr="009F3B73">
        <w:rPr>
          <w:rFonts w:ascii="Arial" w:hAnsi="Arial" w:cs="Arial"/>
          <w:b/>
          <w:i/>
          <w:sz w:val="24"/>
          <w:szCs w:val="24"/>
        </w:rPr>
        <w:t xml:space="preserve">Imóvel urbano, denominado lote </w:t>
      </w:r>
      <w:r w:rsidR="004275E8">
        <w:rPr>
          <w:rFonts w:ascii="Arial" w:hAnsi="Arial" w:cs="Arial"/>
          <w:b/>
          <w:i/>
          <w:sz w:val="24"/>
          <w:szCs w:val="24"/>
        </w:rPr>
        <w:t>11</w:t>
      </w:r>
      <w:r w:rsidR="009504DB">
        <w:rPr>
          <w:rFonts w:ascii="Arial" w:hAnsi="Arial" w:cs="Arial"/>
          <w:b/>
          <w:i/>
          <w:sz w:val="24"/>
          <w:szCs w:val="24"/>
        </w:rPr>
        <w:t>,</w:t>
      </w:r>
      <w:r w:rsidR="009504DB" w:rsidRPr="009F3B73">
        <w:rPr>
          <w:rFonts w:ascii="Arial" w:hAnsi="Arial" w:cs="Arial"/>
          <w:b/>
          <w:i/>
          <w:sz w:val="24"/>
          <w:szCs w:val="24"/>
        </w:rPr>
        <w:t xml:space="preserve"> da quadra </w:t>
      </w:r>
      <w:r w:rsidR="004275E8">
        <w:rPr>
          <w:rFonts w:ascii="Arial" w:hAnsi="Arial" w:cs="Arial"/>
          <w:b/>
          <w:i/>
          <w:sz w:val="24"/>
          <w:szCs w:val="24"/>
        </w:rPr>
        <w:t>D</w:t>
      </w:r>
      <w:r w:rsidR="009504DB" w:rsidRPr="009F3B73">
        <w:rPr>
          <w:rFonts w:ascii="Arial" w:hAnsi="Arial" w:cs="Arial"/>
          <w:b/>
          <w:i/>
          <w:sz w:val="24"/>
          <w:szCs w:val="24"/>
        </w:rPr>
        <w:t xml:space="preserve"> com área de </w:t>
      </w:r>
      <w:r w:rsidR="0058500B">
        <w:rPr>
          <w:rFonts w:ascii="Arial" w:hAnsi="Arial" w:cs="Arial"/>
          <w:b/>
          <w:i/>
          <w:sz w:val="24"/>
          <w:szCs w:val="24"/>
        </w:rPr>
        <w:t>252,00</w:t>
      </w:r>
      <w:r w:rsidR="009504DB" w:rsidRPr="009F3B73">
        <w:rPr>
          <w:rFonts w:ascii="Arial" w:hAnsi="Arial" w:cs="Arial"/>
          <w:b/>
          <w:i/>
          <w:sz w:val="24"/>
          <w:szCs w:val="24"/>
        </w:rPr>
        <w:t xml:space="preserve">m², localizado à Rua </w:t>
      </w:r>
      <w:r w:rsidR="00A649A4">
        <w:rPr>
          <w:rFonts w:ascii="Arial" w:hAnsi="Arial" w:cs="Arial"/>
          <w:b/>
          <w:i/>
          <w:sz w:val="24"/>
          <w:szCs w:val="24"/>
        </w:rPr>
        <w:t xml:space="preserve">Das Orquídeas </w:t>
      </w:r>
      <w:r w:rsidR="009504DB">
        <w:rPr>
          <w:rFonts w:ascii="Arial" w:hAnsi="Arial" w:cs="Arial"/>
          <w:b/>
          <w:i/>
          <w:sz w:val="24"/>
          <w:szCs w:val="24"/>
        </w:rPr>
        <w:t>n°</w:t>
      </w:r>
      <w:r w:rsidR="00C414A9">
        <w:rPr>
          <w:rFonts w:ascii="Arial" w:hAnsi="Arial" w:cs="Arial"/>
          <w:b/>
          <w:i/>
          <w:sz w:val="24"/>
          <w:szCs w:val="24"/>
        </w:rPr>
        <w:t>133</w:t>
      </w:r>
      <w:r w:rsidR="009504DB" w:rsidRPr="009F3B73">
        <w:rPr>
          <w:rFonts w:ascii="Arial" w:hAnsi="Arial" w:cs="Arial"/>
          <w:b/>
          <w:i/>
          <w:sz w:val="24"/>
          <w:szCs w:val="24"/>
        </w:rPr>
        <w:t>,</w:t>
      </w:r>
      <w:r w:rsidR="00A649A4">
        <w:rPr>
          <w:rFonts w:ascii="Arial" w:hAnsi="Arial" w:cs="Arial"/>
          <w:b/>
          <w:i/>
          <w:sz w:val="24"/>
          <w:szCs w:val="24"/>
        </w:rPr>
        <w:t xml:space="preserve"> </w:t>
      </w:r>
      <w:r w:rsidR="009504DB" w:rsidRPr="009F3B73">
        <w:rPr>
          <w:rFonts w:ascii="Arial" w:hAnsi="Arial" w:cs="Arial"/>
          <w:b/>
          <w:i/>
          <w:sz w:val="24"/>
          <w:szCs w:val="24"/>
        </w:rPr>
        <w:t xml:space="preserve">do Loteamento denominado </w:t>
      </w:r>
      <w:r w:rsidR="0058500B">
        <w:rPr>
          <w:rFonts w:ascii="Arial" w:hAnsi="Arial" w:cs="Arial"/>
          <w:b/>
          <w:i/>
          <w:sz w:val="24"/>
          <w:szCs w:val="24"/>
        </w:rPr>
        <w:t>Bairro Santa Fé</w:t>
      </w:r>
      <w:r w:rsidR="009504DB" w:rsidRPr="00432063">
        <w:rPr>
          <w:rFonts w:ascii="Arial" w:hAnsi="Arial" w:cs="Arial"/>
          <w:i/>
          <w:sz w:val="24"/>
          <w:szCs w:val="24"/>
        </w:rPr>
        <w:t xml:space="preserve">, </w:t>
      </w:r>
      <w:r w:rsidR="009504DB">
        <w:rPr>
          <w:rFonts w:ascii="Arial" w:hAnsi="Arial" w:cs="Arial"/>
        </w:rPr>
        <w:t xml:space="preserve">junto a nova </w:t>
      </w:r>
      <w:r w:rsidR="009504DB" w:rsidRPr="009504DB">
        <w:rPr>
          <w:rFonts w:ascii="Arial" w:hAnsi="Arial" w:cs="Arial"/>
        </w:rPr>
        <w:t>Matrícula</w:t>
      </w:r>
      <w:r w:rsidR="009504DB">
        <w:rPr>
          <w:rFonts w:ascii="Arial" w:hAnsi="Arial" w:cs="Arial"/>
          <w:b/>
        </w:rPr>
        <w:t xml:space="preserve"> </w:t>
      </w:r>
      <w:r w:rsidR="009504DB">
        <w:rPr>
          <w:rFonts w:ascii="Arial" w:hAnsi="Arial" w:cs="Arial"/>
        </w:rPr>
        <w:t xml:space="preserve">desta Serventia e, para tanto, segue(m) em anexo(s) o(s) seguinte(s) documento(s): </w:t>
      </w:r>
      <w:r w:rsidR="00E71484">
        <w:rPr>
          <w:rFonts w:ascii="Arial" w:hAnsi="Arial" w:cs="Arial"/>
        </w:rPr>
        <w:t>Certidões do CRI de Matozinhos e Certidão da Prefeitura Municipal de Pedro Leopoldo</w:t>
      </w:r>
      <w:r w:rsidR="009504DB">
        <w:rPr>
          <w:rFonts w:ascii="Arial" w:hAnsi="Arial" w:cs="Arial"/>
        </w:rPr>
        <w:t>.</w:t>
      </w:r>
    </w:p>
    <w:p w14:paraId="74972669" w14:textId="77777777" w:rsidR="009504DB" w:rsidRDefault="009504DB" w:rsidP="009504DB">
      <w:pPr>
        <w:spacing w:line="360" w:lineRule="auto"/>
        <w:ind w:right="-143" w:firstLine="1134"/>
        <w:jc w:val="both"/>
        <w:rPr>
          <w:rFonts w:ascii="Arial" w:hAnsi="Arial" w:cs="Arial"/>
        </w:rPr>
      </w:pPr>
    </w:p>
    <w:p w14:paraId="65A98480" w14:textId="77777777" w:rsidR="009504DB" w:rsidRDefault="009504DB" w:rsidP="009504DB">
      <w:pPr>
        <w:spacing w:line="360" w:lineRule="auto"/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</w:rPr>
        <w:t>Nestes Termos,</w:t>
      </w:r>
    </w:p>
    <w:p w14:paraId="334D142B" w14:textId="77777777" w:rsidR="009504DB" w:rsidRDefault="009504DB" w:rsidP="009504DB">
      <w:pPr>
        <w:tabs>
          <w:tab w:val="left" w:pos="3555"/>
        </w:tabs>
        <w:spacing w:line="360" w:lineRule="auto"/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</w:rPr>
        <w:t>Pede Deferimento.</w:t>
      </w:r>
      <w:r>
        <w:rPr>
          <w:rFonts w:ascii="Arial" w:hAnsi="Arial" w:cs="Arial"/>
        </w:rPr>
        <w:tab/>
      </w:r>
    </w:p>
    <w:p w14:paraId="2F0B7E27" w14:textId="77777777" w:rsidR="009504DB" w:rsidRDefault="009504DB" w:rsidP="009504DB">
      <w:pPr>
        <w:spacing w:line="360" w:lineRule="auto"/>
        <w:ind w:firstLine="1134"/>
        <w:jc w:val="both"/>
        <w:rPr>
          <w:rFonts w:ascii="Arial" w:hAnsi="Arial" w:cs="Arial"/>
        </w:rPr>
      </w:pPr>
    </w:p>
    <w:p w14:paraId="66F37169" w14:textId="61BFD00F" w:rsidR="009504DB" w:rsidRDefault="009504DB" w:rsidP="009504DB">
      <w:pPr>
        <w:spacing w:line="360" w:lineRule="auto"/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Pedro Leopoldo, </w:t>
      </w:r>
      <w:r w:rsidR="0012778C">
        <w:rPr>
          <w:rFonts w:ascii="Arial" w:hAnsi="Arial" w:cs="Arial"/>
        </w:rPr>
        <w:t>06</w:t>
      </w:r>
      <w:r>
        <w:rPr>
          <w:rFonts w:ascii="Arial" w:hAnsi="Arial" w:cs="Arial"/>
        </w:rPr>
        <w:t xml:space="preserve"> de </w:t>
      </w:r>
      <w:r w:rsidR="0012778C">
        <w:rPr>
          <w:rFonts w:ascii="Arial" w:hAnsi="Arial" w:cs="Arial"/>
        </w:rPr>
        <w:t>junho</w:t>
      </w:r>
      <w:r>
        <w:rPr>
          <w:rFonts w:ascii="Arial" w:hAnsi="Arial" w:cs="Arial"/>
        </w:rPr>
        <w:t xml:space="preserve"> de 20</w:t>
      </w:r>
      <w:r w:rsidR="0012778C">
        <w:rPr>
          <w:rFonts w:ascii="Arial" w:hAnsi="Arial" w:cs="Arial"/>
        </w:rPr>
        <w:t>25</w:t>
      </w:r>
      <w:r>
        <w:rPr>
          <w:rFonts w:ascii="Arial" w:hAnsi="Arial" w:cs="Arial"/>
        </w:rPr>
        <w:t>.</w:t>
      </w:r>
    </w:p>
    <w:p w14:paraId="6E1A91CB" w14:textId="77777777" w:rsidR="009504DB" w:rsidRDefault="009504DB" w:rsidP="009504DB">
      <w:pPr>
        <w:spacing w:line="360" w:lineRule="auto"/>
        <w:ind w:firstLine="1134"/>
        <w:jc w:val="both"/>
        <w:rPr>
          <w:rFonts w:ascii="Arial" w:hAnsi="Arial" w:cs="Arial"/>
        </w:rPr>
      </w:pPr>
    </w:p>
    <w:p w14:paraId="0C580DDD" w14:textId="77777777" w:rsidR="009504DB" w:rsidRDefault="009504DB" w:rsidP="009504DB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</w:t>
      </w:r>
    </w:p>
    <w:p w14:paraId="2918872B" w14:textId="77777777" w:rsidR="009504DB" w:rsidRDefault="009504DB" w:rsidP="009504DB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Assinatura do(s) requerente(s)</w:t>
      </w:r>
    </w:p>
    <w:p w14:paraId="2D0632B9" w14:textId="77777777" w:rsidR="009504DB" w:rsidRDefault="009504DB" w:rsidP="009504DB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</w:t>
      </w:r>
    </w:p>
    <w:p w14:paraId="61D49C3A" w14:textId="77777777" w:rsidR="009504DB" w:rsidRDefault="009504DB" w:rsidP="009504DB">
      <w:pPr>
        <w:pStyle w:val="Ttulo3"/>
        <w:spacing w:before="0" w:after="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  <w:u w:val="single"/>
        </w:rPr>
        <w:t xml:space="preserve">ATENÇÃO: </w:t>
      </w:r>
    </w:p>
    <w:p w14:paraId="347A3FAD" w14:textId="77777777" w:rsidR="009504DB" w:rsidRDefault="009504DB" w:rsidP="009504DB">
      <w:pPr>
        <w:jc w:val="both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Obs</w:t>
      </w:r>
      <w:proofErr w:type="spellEnd"/>
      <w:r>
        <w:rPr>
          <w:rFonts w:ascii="Arial" w:hAnsi="Arial" w:cs="Arial"/>
          <w:sz w:val="20"/>
          <w:szCs w:val="20"/>
        </w:rPr>
        <w:t xml:space="preserve">: 1. Somente poderá assinar o requerimento o interessado no registro: adquirente, donatário, herdeiro, credor, </w:t>
      </w:r>
      <w:proofErr w:type="spellStart"/>
      <w:r>
        <w:rPr>
          <w:rFonts w:ascii="Arial" w:hAnsi="Arial" w:cs="Arial"/>
          <w:sz w:val="20"/>
          <w:szCs w:val="20"/>
        </w:rPr>
        <w:t>etc</w:t>
      </w:r>
      <w:proofErr w:type="spellEnd"/>
      <w:r>
        <w:rPr>
          <w:rFonts w:ascii="Arial" w:hAnsi="Arial" w:cs="Arial"/>
          <w:sz w:val="20"/>
          <w:szCs w:val="20"/>
        </w:rPr>
        <w:t xml:space="preserve"> ou procurador dos mesmos (anexar procuração e reconhecer firma da mesma);</w:t>
      </w:r>
    </w:p>
    <w:p w14:paraId="50E9AB2F" w14:textId="77777777" w:rsidR="009504DB" w:rsidRDefault="009504DB" w:rsidP="009504D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 Reconhecer firma do requerente, sendo dispensado o reconhecimento de firma em caso de assinatura presencial no Cartório;</w:t>
      </w:r>
    </w:p>
    <w:p w14:paraId="2F591406" w14:textId="77777777" w:rsidR="009504DB" w:rsidRDefault="009504DB" w:rsidP="009504D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No caso de pessoa jurídica interessada, assinará por ela o seu representante legal (sócio, diretor, etc.) com a comprovação respectiva (contrato social, ata de eleição, </w:t>
      </w:r>
      <w:proofErr w:type="spellStart"/>
      <w:r>
        <w:rPr>
          <w:rFonts w:ascii="Arial" w:hAnsi="Arial" w:cs="Arial"/>
          <w:sz w:val="20"/>
          <w:szCs w:val="20"/>
        </w:rPr>
        <w:t>etc</w:t>
      </w:r>
      <w:proofErr w:type="spellEnd"/>
      <w:r>
        <w:rPr>
          <w:rFonts w:ascii="Arial" w:hAnsi="Arial" w:cs="Arial"/>
          <w:sz w:val="20"/>
          <w:szCs w:val="20"/>
        </w:rPr>
        <w:t>), ou seu procurador devidamente constituído;</w:t>
      </w:r>
    </w:p>
    <w:p w14:paraId="0761FDE1" w14:textId="77777777" w:rsidR="009504DB" w:rsidRDefault="009504DB" w:rsidP="009504D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 Anexar ao requerimento cópia do documento que comprove o que está pedindo. </w:t>
      </w:r>
      <w:proofErr w:type="spellStart"/>
      <w:r>
        <w:rPr>
          <w:rFonts w:ascii="Arial" w:hAnsi="Arial" w:cs="Arial"/>
          <w:sz w:val="20"/>
          <w:szCs w:val="20"/>
        </w:rPr>
        <w:t>Ex</w:t>
      </w:r>
      <w:proofErr w:type="spellEnd"/>
      <w:r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RG, CPF, Certidão de Casamento, e outros (</w:t>
      </w:r>
      <w:r>
        <w:rPr>
          <w:rFonts w:ascii="Arial" w:hAnsi="Arial" w:cs="Arial"/>
          <w:sz w:val="20"/>
          <w:szCs w:val="20"/>
        </w:rPr>
        <w:t>Originais ou Fotocópias Autenticadas) (com reconhecimento de firma);</w:t>
      </w:r>
    </w:p>
    <w:p w14:paraId="55555018" w14:textId="77777777" w:rsidR="009504DB" w:rsidRDefault="009504DB" w:rsidP="009504DB">
      <w:pPr>
        <w:jc w:val="both"/>
      </w:pPr>
      <w:r>
        <w:rPr>
          <w:rFonts w:ascii="Arial" w:hAnsi="Arial" w:cs="Arial"/>
          <w:sz w:val="20"/>
          <w:szCs w:val="20"/>
        </w:rPr>
        <w:t>5. As cópias reprográficas devem ser autenticadas.</w:t>
      </w:r>
    </w:p>
    <w:p w14:paraId="44EE7AC4" w14:textId="77777777" w:rsidR="009504DB" w:rsidRPr="009F3B73" w:rsidRDefault="009504DB" w:rsidP="002351C2">
      <w:pPr>
        <w:jc w:val="center"/>
        <w:rPr>
          <w:rFonts w:ascii="Arial" w:hAnsi="Arial" w:cs="Arial"/>
          <w:sz w:val="24"/>
          <w:szCs w:val="24"/>
        </w:rPr>
      </w:pPr>
    </w:p>
    <w:p w14:paraId="0BE88713" w14:textId="77777777" w:rsidR="002351C2" w:rsidRDefault="002351C2" w:rsidP="002351C2">
      <w:pPr>
        <w:jc w:val="center"/>
        <w:rPr>
          <w:rFonts w:ascii="Arial" w:hAnsi="Arial" w:cs="Arial"/>
          <w:sz w:val="24"/>
          <w:szCs w:val="24"/>
        </w:rPr>
      </w:pPr>
    </w:p>
    <w:p w14:paraId="72929D85" w14:textId="77777777" w:rsidR="002351C2" w:rsidRDefault="002351C2" w:rsidP="002351C2">
      <w:pPr>
        <w:jc w:val="center"/>
        <w:rPr>
          <w:rFonts w:ascii="Arial" w:hAnsi="Arial" w:cs="Arial"/>
          <w:sz w:val="24"/>
          <w:szCs w:val="24"/>
        </w:rPr>
      </w:pPr>
    </w:p>
    <w:sectPr w:rsidR="002351C2" w:rsidSect="00917EE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176DFE" w14:textId="77777777" w:rsidR="008836FC" w:rsidRDefault="008836FC" w:rsidP="00E94776">
      <w:r>
        <w:separator/>
      </w:r>
    </w:p>
  </w:endnote>
  <w:endnote w:type="continuationSeparator" w:id="0">
    <w:p w14:paraId="4453F1DD" w14:textId="77777777" w:rsidR="008836FC" w:rsidRDefault="008836FC" w:rsidP="00E947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CB1891" w14:textId="77777777" w:rsidR="00E94776" w:rsidRDefault="00E9477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7117B2" w14:textId="77777777" w:rsidR="00E94776" w:rsidRDefault="00E94776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CE14D0" w14:textId="77777777" w:rsidR="00E94776" w:rsidRDefault="00E9477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69AEE3" w14:textId="77777777" w:rsidR="008836FC" w:rsidRDefault="008836FC" w:rsidP="00E94776">
      <w:r>
        <w:separator/>
      </w:r>
    </w:p>
  </w:footnote>
  <w:footnote w:type="continuationSeparator" w:id="0">
    <w:p w14:paraId="01945C42" w14:textId="77777777" w:rsidR="008836FC" w:rsidRDefault="008836FC" w:rsidP="00E947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89151E" w14:textId="77777777" w:rsidR="00E94776" w:rsidRDefault="00E9477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135083"/>
      <w:docPartObj>
        <w:docPartGallery w:val="Watermarks"/>
        <w:docPartUnique/>
      </w:docPartObj>
    </w:sdtPr>
    <w:sdtContent>
      <w:p w14:paraId="43C80C66" w14:textId="77777777" w:rsidR="00E94776" w:rsidRDefault="00000000">
        <w:pPr>
          <w:pStyle w:val="Cabealho"/>
        </w:pPr>
        <w:r>
          <w:rPr>
            <w:noProof/>
            <w:lang w:eastAsia="zh-TW"/>
          </w:rPr>
          <w:pict w14:anchorId="37955908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19145723" o:spid="_x0000_s1028" type="#_x0000_t136" style="position:absolute;margin-left:0;margin-top:0;width:419.6pt;height:179.8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MODELO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92F31C" w14:textId="77777777" w:rsidR="00E94776" w:rsidRDefault="00E9477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2809"/>
    <w:rsid w:val="000E57C4"/>
    <w:rsid w:val="000F493D"/>
    <w:rsid w:val="0012778C"/>
    <w:rsid w:val="00156508"/>
    <w:rsid w:val="002351C2"/>
    <w:rsid w:val="002F2B5B"/>
    <w:rsid w:val="0031490F"/>
    <w:rsid w:val="003C6F06"/>
    <w:rsid w:val="004275E8"/>
    <w:rsid w:val="00432063"/>
    <w:rsid w:val="004478ED"/>
    <w:rsid w:val="004F72E9"/>
    <w:rsid w:val="00573919"/>
    <w:rsid w:val="0058500B"/>
    <w:rsid w:val="005B25B5"/>
    <w:rsid w:val="005B4143"/>
    <w:rsid w:val="005E3B43"/>
    <w:rsid w:val="00635A0F"/>
    <w:rsid w:val="007E2A46"/>
    <w:rsid w:val="00871E4C"/>
    <w:rsid w:val="008836FC"/>
    <w:rsid w:val="008A17B2"/>
    <w:rsid w:val="00917EEF"/>
    <w:rsid w:val="009367F2"/>
    <w:rsid w:val="009475D7"/>
    <w:rsid w:val="009504DB"/>
    <w:rsid w:val="00960484"/>
    <w:rsid w:val="009F3B73"/>
    <w:rsid w:val="00A11082"/>
    <w:rsid w:val="00A649A4"/>
    <w:rsid w:val="00AB1FB7"/>
    <w:rsid w:val="00AF3D5D"/>
    <w:rsid w:val="00AF3E2C"/>
    <w:rsid w:val="00B76190"/>
    <w:rsid w:val="00B90A13"/>
    <w:rsid w:val="00BF6A37"/>
    <w:rsid w:val="00C2467E"/>
    <w:rsid w:val="00C414A9"/>
    <w:rsid w:val="00C93406"/>
    <w:rsid w:val="00CC2809"/>
    <w:rsid w:val="00E71484"/>
    <w:rsid w:val="00E83640"/>
    <w:rsid w:val="00E94776"/>
    <w:rsid w:val="00ED1E4D"/>
    <w:rsid w:val="00F00314"/>
    <w:rsid w:val="00F04A45"/>
    <w:rsid w:val="00FA5D70"/>
    <w:rsid w:val="00FF3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AD71F0"/>
  <w15:docId w15:val="{D7C2B90E-0045-4609-8E06-EC53B3FD6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7EEF"/>
  </w:style>
  <w:style w:type="paragraph" w:styleId="Ttulo3">
    <w:name w:val="heading 3"/>
    <w:basedOn w:val="Normal"/>
    <w:next w:val="Corpodetexto"/>
    <w:link w:val="Ttulo3Char"/>
    <w:semiHidden/>
    <w:unhideWhenUsed/>
    <w:qFormat/>
    <w:rsid w:val="009504DB"/>
    <w:pPr>
      <w:tabs>
        <w:tab w:val="num" w:pos="720"/>
      </w:tabs>
      <w:suppressAutoHyphens/>
      <w:spacing w:before="300" w:after="300"/>
      <w:ind w:left="720" w:hanging="720"/>
      <w:outlineLvl w:val="2"/>
    </w:pPr>
    <w:rPr>
      <w:rFonts w:ascii="Verdana" w:eastAsia="Times New Roman" w:hAnsi="Verdana" w:cs="Times New Roman"/>
      <w:b/>
      <w:bCs/>
      <w:color w:val="000000"/>
      <w:sz w:val="17"/>
      <w:szCs w:val="17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E9477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E94776"/>
  </w:style>
  <w:style w:type="paragraph" w:styleId="Rodap">
    <w:name w:val="footer"/>
    <w:basedOn w:val="Normal"/>
    <w:link w:val="RodapChar"/>
    <w:uiPriority w:val="99"/>
    <w:semiHidden/>
    <w:unhideWhenUsed/>
    <w:rsid w:val="00E9477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E94776"/>
  </w:style>
  <w:style w:type="character" w:customStyle="1" w:styleId="Ttulo3Char">
    <w:name w:val="Título 3 Char"/>
    <w:basedOn w:val="Fontepargpadro"/>
    <w:link w:val="Ttulo3"/>
    <w:semiHidden/>
    <w:rsid w:val="009504DB"/>
    <w:rPr>
      <w:rFonts w:ascii="Verdana" w:eastAsia="Times New Roman" w:hAnsi="Verdana" w:cs="Times New Roman"/>
      <w:b/>
      <w:bCs/>
      <w:color w:val="000000"/>
      <w:sz w:val="17"/>
      <w:szCs w:val="17"/>
      <w:lang w:eastAsia="ar-SA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9504DB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9504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B4346E-FCFF-4437-AA1F-6BB3D78484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310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Cartório</dc:creator>
  <cp:lastModifiedBy>Marcos Jesus</cp:lastModifiedBy>
  <cp:revision>4</cp:revision>
  <cp:lastPrinted>2017-12-07T15:00:00Z</cp:lastPrinted>
  <dcterms:created xsi:type="dcterms:W3CDTF">2025-06-23T18:18:00Z</dcterms:created>
  <dcterms:modified xsi:type="dcterms:W3CDTF">2025-06-25T18:01:00Z</dcterms:modified>
</cp:coreProperties>
</file>