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173" w:rsidRPr="00804B34" w:rsidRDefault="004A4173" w:rsidP="00D02A01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lang w:bidi="ar-SA"/>
        </w:rPr>
      </w:pPr>
      <w:r w:rsidRPr="00804B34">
        <w:rPr>
          <w:rFonts w:ascii="Times New Roman" w:hAnsi="Times New Roman" w:cs="Times New Roman"/>
          <w:b/>
          <w:bCs/>
          <w:lang w:bidi="ar-SA"/>
        </w:rPr>
        <w:t>CONTRATO DE ADESÃO PARA A PRESTAÇÃO DE SERVIÇOS PÚBLICOS DE ABASTECIMENTO DE ÁGUA E ESGOTAMENTO SANITÁRIO PARA A UNIDADE USUÁRIA ATENDIDA PELO DEPARTAMENTO MUNICIPAL DE ÁGUA E ESGOTO DE MONTE CARMELO</w:t>
      </w:r>
      <w:r w:rsidR="00D02A01" w:rsidRPr="00804B34">
        <w:rPr>
          <w:rFonts w:ascii="Times New Roman" w:hAnsi="Times New Roman" w:cs="Times New Roman"/>
          <w:b/>
          <w:bCs/>
          <w:lang w:bidi="ar-SA"/>
        </w:rPr>
        <w:t>/MG</w:t>
      </w:r>
      <w:r w:rsidRPr="00804B34">
        <w:rPr>
          <w:rFonts w:ascii="Times New Roman" w:hAnsi="Times New Roman" w:cs="Times New Roman"/>
          <w:b/>
          <w:bCs/>
          <w:lang w:bidi="ar-SA"/>
        </w:rPr>
        <w:t>.</w:t>
      </w:r>
    </w:p>
    <w:p w:rsidR="003D2922" w:rsidRPr="00804B34" w:rsidRDefault="003D2922" w:rsidP="00D02A01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lang w:bidi="ar-SA"/>
        </w:rPr>
      </w:pPr>
    </w:p>
    <w:p w:rsidR="004A4173" w:rsidRPr="00C071DB" w:rsidRDefault="0066546F" w:rsidP="00D02A01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lang w:bidi="ar-SA"/>
        </w:rPr>
      </w:pPr>
      <w:r w:rsidRPr="00C071DB">
        <w:rPr>
          <w:rFonts w:ascii="Times New Roman" w:eastAsia="Times New Roman" w:hAnsi="Times New Roman" w:cs="Times New Roman"/>
          <w:b/>
          <w:lang w:eastAsia="pt-BR" w:bidi="ar-SA"/>
        </w:rPr>
        <w:t xml:space="preserve">CLÁUSULA PRIMEIRA: </w:t>
      </w:r>
      <w:r w:rsidR="004B6190" w:rsidRPr="00C071DB">
        <w:rPr>
          <w:rFonts w:ascii="Times New Roman" w:eastAsia="Times New Roman" w:hAnsi="Times New Roman" w:cs="Times New Roman"/>
          <w:b/>
          <w:lang w:eastAsia="pt-BR" w:bidi="ar-SA"/>
        </w:rPr>
        <w:t>QUALIF</w:t>
      </w:r>
      <w:r w:rsidRPr="00C071DB">
        <w:rPr>
          <w:rFonts w:ascii="Times New Roman" w:eastAsia="Times New Roman" w:hAnsi="Times New Roman" w:cs="Times New Roman"/>
          <w:b/>
          <w:lang w:eastAsia="pt-BR" w:bidi="ar-SA"/>
        </w:rPr>
        <w:t>ICAÇÃO DAS PARTES</w:t>
      </w:r>
    </w:p>
    <w:p w:rsidR="00D70DDF" w:rsidRPr="00C071DB" w:rsidRDefault="0066546F" w:rsidP="00D02A01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lang w:bidi="ar-SA"/>
        </w:rPr>
      </w:pPr>
      <w:r w:rsidRPr="00C071DB">
        <w:rPr>
          <w:rFonts w:ascii="Times New Roman" w:hAnsi="Times New Roman" w:cs="Times New Roman"/>
          <w:lang w:bidi="ar-SA"/>
        </w:rPr>
        <w:t>1.1.</w:t>
      </w:r>
      <w:r w:rsidRPr="00C071DB">
        <w:rPr>
          <w:rFonts w:ascii="Times New Roman" w:hAnsi="Times New Roman" w:cs="Times New Roman"/>
          <w:b/>
          <w:lang w:bidi="ar-SA"/>
        </w:rPr>
        <w:t xml:space="preserve"> </w:t>
      </w:r>
      <w:r w:rsidR="004A4173" w:rsidRPr="00C071DB">
        <w:rPr>
          <w:rFonts w:ascii="Times New Roman" w:hAnsi="Times New Roman" w:cs="Times New Roman"/>
          <w:b/>
          <w:lang w:bidi="ar-SA"/>
        </w:rPr>
        <w:t>DEPARTAMENTO MUNICIPAL DE ÁGUA E ESGOTO DE MONTE CARMELO</w:t>
      </w:r>
      <w:r w:rsidR="004A4173" w:rsidRPr="00C071DB">
        <w:rPr>
          <w:rFonts w:ascii="Times New Roman" w:hAnsi="Times New Roman" w:cs="Times New Roman"/>
          <w:lang w:bidi="ar-SA"/>
        </w:rPr>
        <w:t>, autarquia de utilidade pública inscrita no CNPJ/MF n°22.604.896/0001-50, com sede na Avenida Olegário Maciel, nº 480</w:t>
      </w:r>
      <w:r w:rsidR="004A4173" w:rsidRPr="00C071DB">
        <w:rPr>
          <w:rFonts w:ascii="Times New Roman" w:hAnsi="Times New Roman" w:cs="Times New Roman"/>
          <w:b/>
          <w:bCs/>
          <w:lang w:bidi="ar-SA"/>
        </w:rPr>
        <w:t xml:space="preserve">, </w:t>
      </w:r>
      <w:r w:rsidR="004A4173" w:rsidRPr="00C071DB">
        <w:rPr>
          <w:rFonts w:ascii="Times New Roman" w:hAnsi="Times New Roman" w:cs="Times New Roman"/>
          <w:lang w:bidi="ar-SA"/>
        </w:rPr>
        <w:t xml:space="preserve">CEP: 38.500-000, doravante denominado </w:t>
      </w:r>
      <w:r w:rsidR="004A4173" w:rsidRPr="00C071DB">
        <w:rPr>
          <w:rFonts w:ascii="Times New Roman" w:hAnsi="Times New Roman" w:cs="Times New Roman"/>
          <w:b/>
          <w:lang w:bidi="ar-SA"/>
        </w:rPr>
        <w:t>PRESTADOR DE SERVIÇO PÚBLICO</w:t>
      </w:r>
      <w:r w:rsidR="004A4173" w:rsidRPr="00C071DB">
        <w:rPr>
          <w:rFonts w:ascii="Times New Roman" w:hAnsi="Times New Roman" w:cs="Times New Roman"/>
          <w:lang w:bidi="ar-SA"/>
        </w:rPr>
        <w:t xml:space="preserve"> e </w:t>
      </w:r>
      <w:r w:rsidR="00D25496">
        <w:rPr>
          <w:rFonts w:ascii="Times New Roman" w:hAnsi="Times New Roman" w:cs="Times New Roman"/>
          <w:lang w:bidi="ar-SA"/>
        </w:rPr>
        <w:t>LG7 ENERGIA, CONTRUÇÕES E FINANÇAS LTDA</w:t>
      </w:r>
      <w:r w:rsidR="00B61D78">
        <w:rPr>
          <w:rFonts w:ascii="Times New Roman" w:hAnsi="Times New Roman" w:cs="Times New Roman"/>
          <w:lang w:bidi="ar-SA"/>
        </w:rPr>
        <w:t xml:space="preserve"> </w:t>
      </w:r>
      <w:r w:rsidR="004A4173" w:rsidRPr="00C071DB">
        <w:rPr>
          <w:rFonts w:ascii="Times New Roman" w:hAnsi="Times New Roman" w:cs="Times New Roman"/>
          <w:b/>
          <w:bCs/>
          <w:lang w:bidi="ar-SA"/>
        </w:rPr>
        <w:t xml:space="preserve">, </w:t>
      </w:r>
      <w:r w:rsidR="004A4173" w:rsidRPr="00C071DB">
        <w:rPr>
          <w:rFonts w:ascii="Times New Roman" w:hAnsi="Times New Roman" w:cs="Times New Roman"/>
          <w:lang w:bidi="ar-SA"/>
        </w:rPr>
        <w:t xml:space="preserve">inscrito no CPF/MF sob n. </w:t>
      </w:r>
      <w:r w:rsidR="00D25496">
        <w:rPr>
          <w:rFonts w:ascii="Times New Roman" w:hAnsi="Times New Roman" w:cs="Times New Roman"/>
          <w:lang w:bidi="ar-SA"/>
        </w:rPr>
        <w:t>27.201.529/0001-20</w:t>
      </w:r>
      <w:r w:rsidR="004A4173" w:rsidRPr="00C071DB">
        <w:rPr>
          <w:rFonts w:ascii="Times New Roman" w:hAnsi="Times New Roman" w:cs="Times New Roman"/>
          <w:lang w:bidi="ar-SA"/>
        </w:rPr>
        <w:t xml:space="preserve">, responsável pela unidade usuária n° </w:t>
      </w:r>
      <w:r w:rsidR="004A4173" w:rsidRPr="00C071DB">
        <w:rPr>
          <w:rFonts w:ascii="Times New Roman" w:hAnsi="Times New Roman" w:cs="Times New Roman"/>
          <w:b/>
          <w:bCs/>
          <w:lang w:bidi="ar-SA"/>
        </w:rPr>
        <w:t>(</w:t>
      </w:r>
      <w:r w:rsidR="001631B2" w:rsidRPr="00E22B4D">
        <w:rPr>
          <w:rFonts w:ascii="Times New Roman" w:hAnsi="Times New Roman" w:cs="Times New Roman"/>
          <w:b/>
          <w:bCs/>
          <w:color w:val="FF0000"/>
          <w:lang w:bidi="ar-SA"/>
        </w:rPr>
        <w:t>XXXX</w:t>
      </w:r>
      <w:r w:rsidR="004A4173" w:rsidRPr="00C071DB">
        <w:rPr>
          <w:rFonts w:ascii="Times New Roman" w:hAnsi="Times New Roman" w:cs="Times New Roman"/>
          <w:b/>
          <w:bCs/>
          <w:lang w:bidi="ar-SA"/>
        </w:rPr>
        <w:t>)</w:t>
      </w:r>
      <w:r w:rsidR="004A4173" w:rsidRPr="00C071DB">
        <w:rPr>
          <w:rFonts w:ascii="Times New Roman" w:hAnsi="Times New Roman" w:cs="Times New Roman"/>
          <w:lang w:bidi="ar-SA"/>
        </w:rPr>
        <w:t xml:space="preserve">, situada na </w:t>
      </w:r>
      <w:r w:rsidR="004A4173" w:rsidRPr="00C071DB">
        <w:rPr>
          <w:rFonts w:ascii="Times New Roman" w:hAnsi="Times New Roman" w:cs="Times New Roman"/>
          <w:b/>
          <w:bCs/>
          <w:lang w:bidi="ar-SA"/>
        </w:rPr>
        <w:t>(</w:t>
      </w:r>
      <w:r w:rsidR="001631B2">
        <w:rPr>
          <w:b/>
          <w:noProof/>
          <w:lang w:eastAsia="pt-BR"/>
        </w:rPr>
        <w:t xml:space="preserve">RUA </w:t>
      </w:r>
      <w:r w:rsidR="00D25496">
        <w:rPr>
          <w:b/>
          <w:noProof/>
          <w:lang w:eastAsia="pt-BR"/>
        </w:rPr>
        <w:t>BARI</w:t>
      </w:r>
      <w:r w:rsidR="000F144E">
        <w:rPr>
          <w:b/>
          <w:noProof/>
          <w:lang w:eastAsia="pt-BR"/>
        </w:rPr>
        <w:t xml:space="preserve">, </w:t>
      </w:r>
      <w:r w:rsidR="0048256E" w:rsidRPr="00914AFC">
        <w:rPr>
          <w:b/>
          <w:noProof/>
          <w:lang w:eastAsia="pt-BR"/>
        </w:rPr>
        <w:t>Nº:</w:t>
      </w:r>
      <w:r w:rsidR="0048256E">
        <w:rPr>
          <w:b/>
          <w:noProof/>
          <w:lang w:eastAsia="pt-BR"/>
        </w:rPr>
        <w:t xml:space="preserve"> </w:t>
      </w:r>
      <w:r w:rsidR="00D25496">
        <w:rPr>
          <w:b/>
          <w:noProof/>
          <w:lang w:eastAsia="pt-BR"/>
        </w:rPr>
        <w:t>2</w:t>
      </w:r>
      <w:r w:rsidR="003849AB">
        <w:rPr>
          <w:b/>
          <w:noProof/>
          <w:lang w:eastAsia="pt-BR"/>
        </w:rPr>
        <w:t>5</w:t>
      </w:r>
      <w:r w:rsidR="000F144E">
        <w:rPr>
          <w:b/>
          <w:noProof/>
          <w:lang w:eastAsia="pt-BR"/>
        </w:rPr>
        <w:t xml:space="preserve">, BAIRRO </w:t>
      </w:r>
      <w:r w:rsidR="00D25496">
        <w:rPr>
          <w:b/>
          <w:noProof/>
          <w:lang w:eastAsia="pt-BR"/>
        </w:rPr>
        <w:t>VILLA ITALIA II</w:t>
      </w:r>
      <w:bookmarkStart w:id="0" w:name="_GoBack"/>
      <w:bookmarkEnd w:id="0"/>
      <w:r w:rsidR="000F144E">
        <w:rPr>
          <w:b/>
          <w:noProof/>
          <w:lang w:eastAsia="pt-BR"/>
        </w:rPr>
        <w:t xml:space="preserve">, </w:t>
      </w:r>
      <w:r w:rsidR="004A4173" w:rsidRPr="00C071DB">
        <w:rPr>
          <w:rFonts w:ascii="Times New Roman" w:hAnsi="Times New Roman" w:cs="Times New Roman"/>
          <w:b/>
          <w:bCs/>
          <w:lang w:bidi="ar-SA"/>
        </w:rPr>
        <w:t>CEP</w:t>
      </w:r>
      <w:r w:rsidR="00C071DB" w:rsidRPr="00C071DB">
        <w:rPr>
          <w:rFonts w:ascii="Times New Roman" w:hAnsi="Times New Roman" w:cs="Times New Roman"/>
          <w:b/>
          <w:bCs/>
          <w:lang w:bidi="ar-SA"/>
        </w:rPr>
        <w:t xml:space="preserve"> 38500-000</w:t>
      </w:r>
      <w:r w:rsidR="004A4173" w:rsidRPr="00C071DB">
        <w:rPr>
          <w:rFonts w:ascii="Times New Roman" w:hAnsi="Times New Roman" w:cs="Times New Roman"/>
          <w:b/>
          <w:bCs/>
          <w:lang w:bidi="ar-SA"/>
        </w:rPr>
        <w:t xml:space="preserve">, Monte Carmelo-MG) </w:t>
      </w:r>
      <w:r w:rsidR="004A4173" w:rsidRPr="00C071DB">
        <w:rPr>
          <w:rFonts w:ascii="Times New Roman" w:hAnsi="Times New Roman" w:cs="Times New Roman"/>
          <w:lang w:bidi="ar-SA"/>
        </w:rPr>
        <w:t>em imóvel d</w:t>
      </w:r>
      <w:r w:rsidR="00C071DB" w:rsidRPr="00C071DB">
        <w:rPr>
          <w:rFonts w:ascii="Times New Roman" w:hAnsi="Times New Roman" w:cs="Times New Roman"/>
          <w:lang w:bidi="ar-SA"/>
        </w:rPr>
        <w:t xml:space="preserve">e sua </w:t>
      </w:r>
      <w:r w:rsidR="00E22B4D" w:rsidRPr="00E22B4D">
        <w:rPr>
          <w:rFonts w:ascii="Times New Roman" w:hAnsi="Times New Roman" w:cs="Times New Roman"/>
          <w:color w:val="FF0000"/>
          <w:lang w:bidi="ar-SA"/>
        </w:rPr>
        <w:t>PROPRIEDADE OU LOCADO</w:t>
      </w:r>
      <w:r w:rsidR="004A4173" w:rsidRPr="00C071DB">
        <w:rPr>
          <w:rFonts w:ascii="Times New Roman" w:hAnsi="Times New Roman" w:cs="Times New Roman"/>
          <w:lang w:bidi="ar-SA"/>
        </w:rPr>
        <w:t xml:space="preserve">, </w:t>
      </w:r>
      <w:r w:rsidR="009C4E95" w:rsidRPr="00C071DB">
        <w:rPr>
          <w:rFonts w:ascii="Times New Roman" w:hAnsi="Times New Roman" w:cs="Times New Roman"/>
          <w:lang w:bidi="ar-SA"/>
        </w:rPr>
        <w:t xml:space="preserve">denominado </w:t>
      </w:r>
      <w:r w:rsidR="009C4E95" w:rsidRPr="00C071DB">
        <w:rPr>
          <w:rFonts w:ascii="Times New Roman" w:hAnsi="Times New Roman" w:cs="Times New Roman"/>
          <w:b/>
          <w:lang w:bidi="ar-SA"/>
        </w:rPr>
        <w:t>USUÁRIO</w:t>
      </w:r>
      <w:r w:rsidR="004A4173" w:rsidRPr="00C071DB">
        <w:rPr>
          <w:rFonts w:ascii="Times New Roman" w:hAnsi="Times New Roman" w:cs="Times New Roman"/>
          <w:b/>
          <w:lang w:bidi="ar-SA"/>
        </w:rPr>
        <w:t>,</w:t>
      </w:r>
      <w:r w:rsidR="004A4173" w:rsidRPr="00C071DB">
        <w:rPr>
          <w:rFonts w:ascii="Times New Roman" w:hAnsi="Times New Roman" w:cs="Times New Roman"/>
          <w:lang w:bidi="ar-SA"/>
        </w:rPr>
        <w:t xml:space="preserve"> em conformidade com a Lei Federal n° 11.445, de 5 de janeiro de 2007 </w:t>
      </w:r>
      <w:r w:rsidR="00D70DDF" w:rsidRPr="00C071DB">
        <w:rPr>
          <w:rFonts w:ascii="Times New Roman" w:hAnsi="Times New Roman" w:cs="Times New Roman"/>
          <w:bCs/>
        </w:rPr>
        <w:t xml:space="preserve">regulamentada pelo decreto nº. 7.217/2010 </w:t>
      </w:r>
      <w:r w:rsidR="004A4173" w:rsidRPr="00C071DB">
        <w:rPr>
          <w:rFonts w:ascii="Times New Roman" w:hAnsi="Times New Roman" w:cs="Times New Roman"/>
          <w:lang w:bidi="ar-SA"/>
        </w:rPr>
        <w:t>e do Regulamento dos Serviços disposto n</w:t>
      </w:r>
      <w:r w:rsidR="00D70DDF" w:rsidRPr="00C071DB">
        <w:rPr>
          <w:rFonts w:ascii="Times New Roman" w:hAnsi="Times New Roman" w:cs="Times New Roman"/>
          <w:lang w:bidi="ar-SA"/>
        </w:rPr>
        <w:t>a</w:t>
      </w:r>
      <w:r w:rsidR="004A4173" w:rsidRPr="00C071DB">
        <w:rPr>
          <w:rFonts w:ascii="Times New Roman" w:hAnsi="Times New Roman" w:cs="Times New Roman"/>
          <w:lang w:bidi="ar-SA"/>
        </w:rPr>
        <w:t xml:space="preserve"> </w:t>
      </w:r>
      <w:r w:rsidR="00D70DDF" w:rsidRPr="00C071DB">
        <w:rPr>
          <w:rFonts w:ascii="Times New Roman" w:hAnsi="Times New Roman" w:cs="Times New Roman"/>
          <w:lang w:bidi="ar-SA"/>
        </w:rPr>
        <w:t>Lei</w:t>
      </w:r>
      <w:r w:rsidR="004A4173" w:rsidRPr="00C071DB">
        <w:rPr>
          <w:rFonts w:ascii="Times New Roman" w:hAnsi="Times New Roman" w:cs="Times New Roman"/>
          <w:lang w:bidi="ar-SA"/>
        </w:rPr>
        <w:t xml:space="preserve"> Municipal nº </w:t>
      </w:r>
      <w:r w:rsidR="00D70DDF" w:rsidRPr="00C071DB">
        <w:rPr>
          <w:rFonts w:ascii="Times New Roman" w:hAnsi="Times New Roman" w:cs="Times New Roman"/>
          <w:lang w:bidi="ar-SA"/>
        </w:rPr>
        <w:t>653 de 15</w:t>
      </w:r>
      <w:r w:rsidR="004A4173" w:rsidRPr="00C071DB">
        <w:rPr>
          <w:rFonts w:ascii="Times New Roman" w:hAnsi="Times New Roman" w:cs="Times New Roman"/>
          <w:lang w:bidi="ar-SA"/>
        </w:rPr>
        <w:t xml:space="preserve"> de </w:t>
      </w:r>
      <w:r w:rsidR="00D70DDF" w:rsidRPr="00C071DB">
        <w:rPr>
          <w:rFonts w:ascii="Times New Roman" w:hAnsi="Times New Roman" w:cs="Times New Roman"/>
          <w:lang w:bidi="ar-SA"/>
        </w:rPr>
        <w:t>dezembro de 2006</w:t>
      </w:r>
      <w:r w:rsidR="004A4173" w:rsidRPr="00C071DB">
        <w:rPr>
          <w:rFonts w:ascii="Times New Roman" w:hAnsi="Times New Roman" w:cs="Times New Roman"/>
          <w:lang w:bidi="ar-SA"/>
        </w:rPr>
        <w:t>, aderem de forma integral, a este instrumento para a Prestação de Serviços Públicos de Abastecimento de Água e Esgotamento Sanitário.</w:t>
      </w:r>
      <w:r w:rsidR="00B06F6E">
        <w:rPr>
          <w:rFonts w:ascii="Times New Roman" w:hAnsi="Times New Roman" w:cs="Times New Roman"/>
          <w:lang w:bidi="ar-SA"/>
        </w:rPr>
        <w:t xml:space="preserve"> </w:t>
      </w:r>
    </w:p>
    <w:p w:rsidR="00C071DB" w:rsidRPr="00804B34" w:rsidRDefault="00C071DB" w:rsidP="00D02A01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lang w:bidi="ar-SA"/>
        </w:rPr>
      </w:pPr>
    </w:p>
    <w:p w:rsidR="00D70DDF" w:rsidRPr="00804B34" w:rsidRDefault="00D70DDF" w:rsidP="00D02A01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lang w:bidi="ar-SA"/>
        </w:rPr>
      </w:pPr>
      <w:r w:rsidRPr="00804B34">
        <w:rPr>
          <w:rFonts w:ascii="Times New Roman" w:eastAsia="Times New Roman" w:hAnsi="Times New Roman" w:cs="Times New Roman"/>
          <w:b/>
          <w:lang w:eastAsia="pt-BR" w:bidi="ar-SA"/>
        </w:rPr>
        <w:t xml:space="preserve">CLÁUSULA </w:t>
      </w:r>
      <w:r w:rsidR="0066546F" w:rsidRPr="00804B34">
        <w:rPr>
          <w:rFonts w:ascii="Times New Roman" w:eastAsia="Times New Roman" w:hAnsi="Times New Roman" w:cs="Times New Roman"/>
          <w:b/>
          <w:lang w:eastAsia="pt-BR" w:bidi="ar-SA"/>
        </w:rPr>
        <w:t>SEGUNDA</w:t>
      </w:r>
      <w:r w:rsidRPr="00804B34">
        <w:rPr>
          <w:rFonts w:ascii="Times New Roman" w:eastAsia="Times New Roman" w:hAnsi="Times New Roman" w:cs="Times New Roman"/>
          <w:b/>
          <w:lang w:eastAsia="pt-BR" w:bidi="ar-SA"/>
        </w:rPr>
        <w:t xml:space="preserve">: OBJETO </w:t>
      </w:r>
    </w:p>
    <w:p w:rsidR="00D70DDF" w:rsidRPr="00804B34" w:rsidRDefault="0066546F" w:rsidP="00D02A01">
      <w:pPr>
        <w:spacing w:after="120"/>
        <w:jc w:val="both"/>
        <w:rPr>
          <w:rFonts w:ascii="Times New Roman" w:eastAsia="Times New Roman" w:hAnsi="Times New Roman" w:cs="Times New Roman"/>
          <w:lang w:eastAsia="pt-BR" w:bidi="ar-SA"/>
        </w:rPr>
      </w:pPr>
      <w:r w:rsidRPr="00804B34">
        <w:rPr>
          <w:rFonts w:ascii="Times New Roman" w:eastAsia="Times New Roman" w:hAnsi="Times New Roman" w:cs="Times New Roman"/>
          <w:lang w:eastAsia="pt-BR" w:bidi="ar-SA"/>
        </w:rPr>
        <w:t>2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>.1. O presente Contrato tem por objeto a prestação de serviços públicos de abastecimento de água e esgo</w:t>
      </w:r>
      <w:r w:rsidR="004B6190" w:rsidRPr="00804B34">
        <w:rPr>
          <w:rFonts w:ascii="Times New Roman" w:eastAsia="Times New Roman" w:hAnsi="Times New Roman" w:cs="Times New Roman"/>
          <w:lang w:eastAsia="pt-BR" w:bidi="ar-SA"/>
        </w:rPr>
        <w:t xml:space="preserve">tamento sanitário 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 xml:space="preserve">pelo </w:t>
      </w:r>
      <w:r w:rsidR="00D70DDF" w:rsidRPr="00804B34">
        <w:rPr>
          <w:rFonts w:ascii="Times New Roman" w:hAnsi="Times New Roman" w:cs="Times New Roman"/>
          <w:b/>
          <w:lang w:bidi="ar-SA"/>
        </w:rPr>
        <w:t>DEPARTAMENTO MUNICIPAL DE ÁGUA E ESGOTO DE MONTE CARMELO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 xml:space="preserve"> ao </w:t>
      </w:r>
      <w:r w:rsidR="00D70DDF" w:rsidRPr="00804B34">
        <w:rPr>
          <w:rFonts w:ascii="Times New Roman" w:eastAsia="Times New Roman" w:hAnsi="Times New Roman" w:cs="Times New Roman"/>
          <w:b/>
          <w:lang w:eastAsia="pt-BR" w:bidi="ar-SA"/>
        </w:rPr>
        <w:t>USUÁRIO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 xml:space="preserve"> acima qualificado. </w:t>
      </w:r>
    </w:p>
    <w:p w:rsidR="00D70DDF" w:rsidRPr="00804B34" w:rsidRDefault="0066546F" w:rsidP="00D02A01">
      <w:pPr>
        <w:spacing w:after="120"/>
        <w:jc w:val="both"/>
        <w:rPr>
          <w:rFonts w:ascii="Times New Roman" w:eastAsia="Times New Roman" w:hAnsi="Times New Roman" w:cs="Times New Roman"/>
          <w:lang w:eastAsia="pt-BR" w:bidi="ar-SA"/>
        </w:rPr>
      </w:pPr>
      <w:r w:rsidRPr="00804B34">
        <w:rPr>
          <w:rFonts w:ascii="Times New Roman" w:eastAsia="Times New Roman" w:hAnsi="Times New Roman" w:cs="Times New Roman"/>
          <w:lang w:eastAsia="pt-BR" w:bidi="ar-SA"/>
        </w:rPr>
        <w:t>2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>.</w:t>
      </w:r>
      <w:r w:rsidRPr="00804B34">
        <w:rPr>
          <w:rFonts w:ascii="Times New Roman" w:eastAsia="Times New Roman" w:hAnsi="Times New Roman" w:cs="Times New Roman"/>
          <w:lang w:eastAsia="pt-BR" w:bidi="ar-SA"/>
        </w:rPr>
        <w:t>1.1. À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 xml:space="preserve">s disposições deste contrato se aplicam às unidades usuárias e usuários atendidos pelos serviços do </w:t>
      </w:r>
      <w:r w:rsidR="00D70DDF" w:rsidRPr="00804B34">
        <w:rPr>
          <w:rFonts w:ascii="Times New Roman" w:hAnsi="Times New Roman" w:cs="Times New Roman"/>
          <w:b/>
          <w:lang w:bidi="ar-SA"/>
        </w:rPr>
        <w:t>DEPARTAMENTO MUNICIPAL DE ÁGUA E ESGOTO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 xml:space="preserve"> no Município de Monte Carmelo-MG. </w:t>
      </w:r>
    </w:p>
    <w:p w:rsidR="00D96EE4" w:rsidRPr="00804B34" w:rsidRDefault="0066546F" w:rsidP="00D02A01">
      <w:pPr>
        <w:spacing w:after="120"/>
        <w:jc w:val="both"/>
        <w:rPr>
          <w:rFonts w:ascii="Times New Roman" w:eastAsia="Times New Roman" w:hAnsi="Times New Roman" w:cs="Times New Roman"/>
          <w:lang w:eastAsia="pt-BR" w:bidi="ar-SA"/>
        </w:rPr>
      </w:pPr>
      <w:r w:rsidRPr="00804B34">
        <w:rPr>
          <w:rFonts w:ascii="Times New Roman" w:eastAsia="Times New Roman" w:hAnsi="Times New Roman" w:cs="Times New Roman"/>
          <w:lang w:eastAsia="pt-BR" w:bidi="ar-SA"/>
        </w:rPr>
        <w:t>2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>.1.2. Este contrato c</w:t>
      </w:r>
      <w:r w:rsidR="009C4E95" w:rsidRPr="00804B34">
        <w:rPr>
          <w:rFonts w:ascii="Times New Roman" w:eastAsia="Times New Roman" w:hAnsi="Times New Roman" w:cs="Times New Roman"/>
          <w:lang w:eastAsia="pt-BR" w:bidi="ar-SA"/>
        </w:rPr>
        <w:t>ontém as principais condições de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 xml:space="preserve"> prestação e utilização dos</w:t>
      </w:r>
      <w:r w:rsidR="00D96EE4" w:rsidRPr="00804B34">
        <w:rPr>
          <w:rFonts w:ascii="Times New Roman" w:eastAsia="Times New Roman" w:hAnsi="Times New Roman" w:cs="Times New Roman"/>
          <w:lang w:eastAsia="pt-BR" w:bidi="ar-SA"/>
        </w:rPr>
        <w:t xml:space="preserve"> 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>serviços públicos de abastecimento de água e esgotamento sanitário entre as partes,</w:t>
      </w:r>
      <w:r w:rsidR="00D96EE4" w:rsidRPr="00804B34">
        <w:rPr>
          <w:rFonts w:ascii="Times New Roman" w:eastAsia="Times New Roman" w:hAnsi="Times New Roman" w:cs="Times New Roman"/>
          <w:lang w:eastAsia="pt-BR" w:bidi="ar-SA"/>
        </w:rPr>
        <w:t xml:space="preserve"> 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>sem prejuízo dos demai</w:t>
      </w:r>
      <w:r w:rsidR="00D96EE4" w:rsidRPr="00804B34">
        <w:rPr>
          <w:rFonts w:ascii="Times New Roman" w:eastAsia="Times New Roman" w:hAnsi="Times New Roman" w:cs="Times New Roman"/>
          <w:lang w:eastAsia="pt-BR" w:bidi="ar-SA"/>
        </w:rPr>
        <w:t>s dispositivos do regulamento do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 xml:space="preserve"> </w:t>
      </w:r>
      <w:r w:rsidR="00D02A01" w:rsidRPr="00804B34">
        <w:rPr>
          <w:rFonts w:ascii="Times New Roman" w:eastAsia="Times New Roman" w:hAnsi="Times New Roman" w:cs="Times New Roman"/>
          <w:lang w:eastAsia="pt-BR" w:bidi="ar-SA"/>
        </w:rPr>
        <w:t xml:space="preserve">DMAE 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 xml:space="preserve">e </w:t>
      </w:r>
      <w:r w:rsidR="00D96EE4" w:rsidRPr="00804B34">
        <w:rPr>
          <w:rFonts w:ascii="Times New Roman" w:eastAsia="Times New Roman" w:hAnsi="Times New Roman" w:cs="Times New Roman"/>
          <w:lang w:eastAsia="pt-BR" w:bidi="ar-SA"/>
        </w:rPr>
        <w:t>da legislação federal de regência.</w:t>
      </w:r>
    </w:p>
    <w:p w:rsidR="00162344" w:rsidRPr="00804B34" w:rsidRDefault="0066546F" w:rsidP="00804B34">
      <w:pPr>
        <w:spacing w:after="120"/>
        <w:jc w:val="both"/>
        <w:rPr>
          <w:rFonts w:ascii="Times New Roman" w:eastAsia="Times New Roman" w:hAnsi="Times New Roman" w:cs="Times New Roman"/>
          <w:lang w:eastAsia="pt-BR" w:bidi="ar-SA"/>
        </w:rPr>
      </w:pPr>
      <w:r w:rsidRPr="00804B34">
        <w:rPr>
          <w:rFonts w:ascii="Times New Roman" w:eastAsia="Times New Roman" w:hAnsi="Times New Roman" w:cs="Times New Roman"/>
          <w:lang w:eastAsia="pt-BR" w:bidi="ar-SA"/>
        </w:rPr>
        <w:t>2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>.2. Caso as partes celebrem contratos especiais de abastecimento de água e de</w:t>
      </w:r>
      <w:r w:rsidR="00D96EE4" w:rsidRPr="00804B34">
        <w:rPr>
          <w:rFonts w:ascii="Times New Roman" w:eastAsia="Times New Roman" w:hAnsi="Times New Roman" w:cs="Times New Roman"/>
          <w:lang w:eastAsia="pt-BR" w:bidi="ar-SA"/>
        </w:rPr>
        <w:t xml:space="preserve"> 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>esgotamento sanitário, prevalecerão as regras do contrato especial, no que divergirem</w:t>
      </w:r>
      <w:r w:rsidR="00D96EE4" w:rsidRPr="00804B34">
        <w:rPr>
          <w:rFonts w:ascii="Times New Roman" w:eastAsia="Times New Roman" w:hAnsi="Times New Roman" w:cs="Times New Roman"/>
          <w:lang w:eastAsia="pt-BR" w:bidi="ar-SA"/>
        </w:rPr>
        <w:t xml:space="preserve"> 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>deste contrato de adesão.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lang w:bidi="ar-SA"/>
        </w:rPr>
      </w:pPr>
      <w:r w:rsidRPr="00804B34">
        <w:rPr>
          <w:rFonts w:ascii="Times New Roman" w:hAnsi="Times New Roman" w:cs="Times New Roman"/>
          <w:b/>
          <w:bCs/>
          <w:lang w:bidi="ar-SA"/>
        </w:rPr>
        <w:t>CLÁUSULA TERCEIRA: VIGÊNCIA DO CONTRATO</w:t>
      </w:r>
    </w:p>
    <w:p w:rsidR="00162344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3.1.</w:t>
      </w:r>
      <w:r w:rsidR="00162344" w:rsidRPr="00804B34">
        <w:rPr>
          <w:rFonts w:ascii="Times New Roman" w:hAnsi="Times New Roman" w:cs="Times New Roman"/>
          <w:lang w:bidi="ar-SA"/>
        </w:rPr>
        <w:t xml:space="preserve"> </w:t>
      </w:r>
      <w:r w:rsidR="009C4E95" w:rsidRPr="00804B34">
        <w:rPr>
          <w:rFonts w:ascii="Times New Roman" w:hAnsi="Times New Roman" w:cs="Times New Roman"/>
          <w:lang w:bidi="ar-SA"/>
        </w:rPr>
        <w:t>Tendo em vista o caráter essencial, contínuo e ininterrupto dos serviços, o</w:t>
      </w:r>
      <w:r w:rsidR="00162344" w:rsidRPr="00804B34">
        <w:rPr>
          <w:rFonts w:ascii="Times New Roman" w:hAnsi="Times New Roman" w:cs="Times New Roman"/>
          <w:lang w:bidi="ar-SA"/>
        </w:rPr>
        <w:t xml:space="preserve"> presente contrato vigorará por prazo indeterminado, contado a partir de seu recebimento </w:t>
      </w:r>
      <w:r w:rsidR="009C4E95" w:rsidRPr="00804B34">
        <w:rPr>
          <w:rFonts w:ascii="Times New Roman" w:hAnsi="Times New Roman" w:cs="Times New Roman"/>
          <w:lang w:bidi="ar-SA"/>
        </w:rPr>
        <w:t xml:space="preserve">e assinatura </w:t>
      </w:r>
      <w:r w:rsidR="00162344" w:rsidRPr="00804B34">
        <w:rPr>
          <w:rFonts w:ascii="Times New Roman" w:hAnsi="Times New Roman" w:cs="Times New Roman"/>
          <w:lang w:bidi="ar-SA"/>
        </w:rPr>
        <w:t xml:space="preserve">pelo </w:t>
      </w:r>
      <w:r w:rsidRPr="00804B34">
        <w:rPr>
          <w:rFonts w:ascii="Times New Roman" w:hAnsi="Times New Roman" w:cs="Times New Roman"/>
          <w:b/>
          <w:lang w:bidi="ar-SA"/>
        </w:rPr>
        <w:t xml:space="preserve">USUÁRIO, </w:t>
      </w:r>
      <w:r w:rsidRPr="00804B34">
        <w:rPr>
          <w:rFonts w:ascii="Times New Roman" w:hAnsi="Times New Roman" w:cs="Times New Roman"/>
          <w:lang w:bidi="ar-SA"/>
        </w:rPr>
        <w:t>com exceção</w:t>
      </w:r>
      <w:r w:rsidRPr="00804B34">
        <w:rPr>
          <w:rFonts w:ascii="Times New Roman" w:hAnsi="Times New Roman" w:cs="Times New Roman"/>
          <w:b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às hipóteses previstas em lei e no presente contrato.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lang w:bidi="ar-SA"/>
        </w:rPr>
      </w:pPr>
      <w:r w:rsidRPr="00804B34">
        <w:rPr>
          <w:rFonts w:ascii="Times New Roman" w:hAnsi="Times New Roman" w:cs="Times New Roman"/>
          <w:b/>
          <w:bCs/>
          <w:lang w:bidi="ar-SA"/>
        </w:rPr>
        <w:t>CLÁUSULA QUARTA: DIREITOS DO USUÁRIO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 São os principais direitos do USUÁRIO: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4.4.1. Receber a prestação dos serviços de forma adequada, nos padrões de qualidade</w:t>
      </w:r>
      <w:r w:rsidR="004B6190" w:rsidRPr="00804B34">
        <w:rPr>
          <w:rFonts w:ascii="Times New Roman" w:hAnsi="Times New Roman" w:cs="Times New Roman"/>
          <w:lang w:bidi="ar-SA"/>
        </w:rPr>
        <w:t>, segurança, regularidade</w:t>
      </w:r>
      <w:r w:rsidRPr="00804B34">
        <w:rPr>
          <w:rFonts w:ascii="Times New Roman" w:hAnsi="Times New Roman" w:cs="Times New Roman"/>
          <w:lang w:bidi="ar-SA"/>
        </w:rPr>
        <w:t xml:space="preserve"> e continuidade estabelecidos na legislação e normas vigentes;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4.1.3. Receber a fatu</w:t>
      </w:r>
      <w:r w:rsidR="004044F7" w:rsidRPr="00804B34">
        <w:rPr>
          <w:rFonts w:ascii="Times New Roman" w:hAnsi="Times New Roman" w:cs="Times New Roman"/>
          <w:lang w:bidi="ar-SA"/>
        </w:rPr>
        <w:t>ra com antecedência mínima de 07</w:t>
      </w:r>
      <w:r w:rsidRPr="00804B34">
        <w:rPr>
          <w:rFonts w:ascii="Times New Roman" w:hAnsi="Times New Roman" w:cs="Times New Roman"/>
          <w:lang w:bidi="ar-SA"/>
        </w:rPr>
        <w:t xml:space="preserve"> (</w:t>
      </w:r>
      <w:r w:rsidR="004044F7" w:rsidRPr="00804B34">
        <w:rPr>
          <w:rFonts w:ascii="Times New Roman" w:hAnsi="Times New Roman" w:cs="Times New Roman"/>
          <w:lang w:bidi="ar-SA"/>
        </w:rPr>
        <w:t>sete</w:t>
      </w:r>
      <w:r w:rsidRPr="00804B34">
        <w:rPr>
          <w:rFonts w:ascii="Times New Roman" w:hAnsi="Times New Roman" w:cs="Times New Roman"/>
          <w:lang w:bidi="ar-SA"/>
        </w:rPr>
        <w:t xml:space="preserve">) dias </w:t>
      </w:r>
      <w:r w:rsidR="004044F7" w:rsidRPr="00804B34">
        <w:rPr>
          <w:rFonts w:ascii="Times New Roman" w:hAnsi="Times New Roman" w:cs="Times New Roman"/>
          <w:lang w:bidi="ar-SA"/>
        </w:rPr>
        <w:t>corridos</w:t>
      </w:r>
      <w:r w:rsidRPr="00804B34">
        <w:rPr>
          <w:rFonts w:ascii="Times New Roman" w:hAnsi="Times New Roman" w:cs="Times New Roman"/>
          <w:lang w:bidi="ar-SA"/>
        </w:rPr>
        <w:t xml:space="preserve"> da data do vencimento;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4.1.4. Escolher uma data para o vencimento da fatura mensal, dentre as datas de vencimento disponibilizadas pelo DEPARTAMENTO MUNICIPAL DE ÁGUA E ESGOTO;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4.1.5. Ser ressarcido por valores cobrados e pagos indevidamente</w:t>
      </w:r>
      <w:r w:rsidR="001D43B0" w:rsidRPr="00804B34">
        <w:rPr>
          <w:rFonts w:ascii="Times New Roman" w:hAnsi="Times New Roman" w:cs="Times New Roman"/>
          <w:lang w:bidi="ar-SA"/>
        </w:rPr>
        <w:t>, na forma de abatimento nas próximas faturas</w:t>
      </w:r>
      <w:r w:rsidRPr="00804B34">
        <w:rPr>
          <w:rFonts w:ascii="Times New Roman" w:hAnsi="Times New Roman" w:cs="Times New Roman"/>
          <w:lang w:bidi="ar-SA"/>
        </w:rPr>
        <w:t>;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lastRenderedPageBreak/>
        <w:t>4.1.6. Possuir hidrômetro par</w:t>
      </w:r>
      <w:r w:rsidR="004B6190" w:rsidRPr="00804B34">
        <w:rPr>
          <w:rFonts w:ascii="Times New Roman" w:hAnsi="Times New Roman" w:cs="Times New Roman"/>
          <w:lang w:bidi="ar-SA"/>
        </w:rPr>
        <w:t>a medição</w:t>
      </w:r>
      <w:r w:rsidRPr="00804B34">
        <w:rPr>
          <w:rFonts w:ascii="Times New Roman" w:hAnsi="Times New Roman" w:cs="Times New Roman"/>
          <w:lang w:bidi="ar-SA"/>
        </w:rPr>
        <w:t xml:space="preserve"> do consumo de água, e ser comunicado quando da troca do mesmo;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4.1.7. Solicitar verificações dos instrumentos de medição </w:t>
      </w:r>
      <w:r w:rsidR="004B6190" w:rsidRPr="00804B34">
        <w:rPr>
          <w:rFonts w:ascii="Times New Roman" w:hAnsi="Times New Roman" w:cs="Times New Roman"/>
          <w:lang w:bidi="ar-SA"/>
        </w:rPr>
        <w:t>ao DMAE</w:t>
      </w:r>
      <w:r w:rsidRPr="00804B34">
        <w:rPr>
          <w:rFonts w:ascii="Times New Roman" w:hAnsi="Times New Roman" w:cs="Times New Roman"/>
          <w:lang w:bidi="ar-SA"/>
        </w:rPr>
        <w:t>, a qualquer tempo, sendo os custos dos serviços cobrados do USUÁRIO somente quando os erros de indicação verificados estiverem em conformidade com a legislação metrológica vigente;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4.1.8. Ser informado com até </w:t>
      </w:r>
      <w:r w:rsidR="0066546F" w:rsidRPr="00804B34">
        <w:rPr>
          <w:rFonts w:ascii="Times New Roman" w:hAnsi="Times New Roman" w:cs="Times New Roman"/>
          <w:lang w:bidi="ar-SA"/>
        </w:rPr>
        <w:t>3 (três) dias</w:t>
      </w:r>
      <w:r w:rsidRPr="00804B34">
        <w:rPr>
          <w:rFonts w:ascii="Times New Roman" w:hAnsi="Times New Roman" w:cs="Times New Roman"/>
          <w:lang w:bidi="ar-SA"/>
        </w:rPr>
        <w:t xml:space="preserve"> de antecedência sobre as interrupções programadas no abastecimento de água;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4.1.9. Ser comunicado com 30 (trinta) dias de antecedência sobre cortes de abastecimento</w:t>
      </w:r>
      <w:r w:rsidR="004B6190" w:rsidRPr="00804B34">
        <w:rPr>
          <w:rFonts w:ascii="Times New Roman" w:hAnsi="Times New Roman" w:cs="Times New Roman"/>
          <w:lang w:bidi="ar-SA"/>
        </w:rPr>
        <w:t xml:space="preserve"> de água</w:t>
      </w:r>
      <w:r w:rsidRPr="00804B34">
        <w:rPr>
          <w:rFonts w:ascii="Times New Roman" w:hAnsi="Times New Roman" w:cs="Times New Roman"/>
          <w:lang w:bidi="ar-SA"/>
        </w:rPr>
        <w:t>;</w:t>
      </w:r>
    </w:p>
    <w:p w:rsidR="002C0665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4.1.10. Ter o abastecimento de água restabelecido em até </w:t>
      </w:r>
      <w:r w:rsidR="0066546F" w:rsidRPr="00804B34">
        <w:rPr>
          <w:rFonts w:ascii="Times New Roman" w:hAnsi="Times New Roman" w:cs="Times New Roman"/>
          <w:lang w:bidi="ar-SA"/>
        </w:rPr>
        <w:t>3 (três) dias úteis</w:t>
      </w:r>
      <w:r w:rsidRPr="00804B34">
        <w:rPr>
          <w:rFonts w:ascii="Times New Roman" w:hAnsi="Times New Roman" w:cs="Times New Roman"/>
          <w:lang w:bidi="ar-SA"/>
        </w:rPr>
        <w:t>, nas hipóteses de interrupção do fornecimento nos termos do art. 102 da Lei Municipal nº. 653/2006;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4.1.11. Ter restaurados os passeios até o contra piso nos logradouros públicos, danificados em decorrência de intervenções da prestadora de serviço no ramal predial de água ou de esgoto;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4.1.12. Dispor de agência para atendimento para as suas solicitações e rede credenciada para recebimento de faturas;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4.1.15. Receber do prestador de serviços o recibo de quitação ou atestado de existência de débitos pendentes relativos aos serviços prestados ao USUÁRIO </w:t>
      </w:r>
      <w:r w:rsidR="004044F7" w:rsidRPr="00804B34">
        <w:rPr>
          <w:rFonts w:ascii="Times New Roman" w:hAnsi="Times New Roman" w:cs="Times New Roman"/>
          <w:lang w:bidi="ar-SA"/>
        </w:rPr>
        <w:t>quando solicitado</w:t>
      </w:r>
      <w:r w:rsidRPr="00804B34">
        <w:rPr>
          <w:rFonts w:ascii="Times New Roman" w:hAnsi="Times New Roman" w:cs="Times New Roman"/>
          <w:lang w:bidi="ar-SA"/>
        </w:rPr>
        <w:t>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4.1.16. Ter, para fins de consulta, nos locais de atendimento, acesso ao Regulamento da Prestação de Serviço, a Portaria do Ministério da Saúde que disponha sobre os padrões de potabilidade da água e o Código de Defesa do Consumidor;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4.1.17. Receber do prestador de serviços na fatura, informações relativas à qualidade da água fornecida e tabela com os padrões de referência, conforme legislação vigente;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4.1.18. Ser comunicado, pelo prestador de serviços, quando detectadas anomalias no consumo mensal (indícios de discrepâncias no consumo);</w:t>
      </w:r>
    </w:p>
    <w:p w:rsidR="00D02A01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4.1.19. Ter assegurado que o prestador de serviços utilizará as informações contidas no seu cadastro, exclusivamente para proceder às medidas legais, judiciais e extrajudiciais, para a liquidação e execução de débitos, bem como para aplicação de penalidades por infrações prevista</w:t>
      </w:r>
      <w:r w:rsidR="004044F7" w:rsidRPr="00804B34">
        <w:rPr>
          <w:rFonts w:ascii="Times New Roman" w:hAnsi="Times New Roman" w:cs="Times New Roman"/>
          <w:lang w:bidi="ar-SA"/>
        </w:rPr>
        <w:t>s em lei, em conformidade com às disposições contidas na Lei</w:t>
      </w:r>
      <w:r w:rsidR="00A83E71" w:rsidRPr="00804B34">
        <w:rPr>
          <w:rFonts w:ascii="Times New Roman" w:hAnsi="Times New Roman" w:cs="Times New Roman"/>
          <w:lang w:bidi="ar-SA"/>
        </w:rPr>
        <w:t xml:space="preserve"> Geral de Proteção de Dados (LGPD);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lang w:bidi="ar-SA"/>
        </w:rPr>
      </w:pPr>
      <w:r w:rsidRPr="00804B34">
        <w:rPr>
          <w:rFonts w:ascii="Times New Roman" w:hAnsi="Times New Roman" w:cs="Times New Roman"/>
          <w:b/>
          <w:bCs/>
          <w:lang w:bidi="ar-SA"/>
        </w:rPr>
        <w:t>CLÁUSULA QUINTA: DEVERES DO USUÁRIO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5.1. São os principais deveres do </w:t>
      </w:r>
      <w:r w:rsidRPr="00804B34">
        <w:rPr>
          <w:rFonts w:ascii="Times New Roman" w:hAnsi="Times New Roman" w:cs="Times New Roman"/>
          <w:b/>
          <w:lang w:bidi="ar-SA"/>
        </w:rPr>
        <w:t>USUÁRIO</w:t>
      </w:r>
      <w:r w:rsidRPr="00804B34">
        <w:rPr>
          <w:rFonts w:ascii="Times New Roman" w:hAnsi="Times New Roman" w:cs="Times New Roman"/>
          <w:lang w:bidi="ar-SA"/>
        </w:rPr>
        <w:t>: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5.1.1. Ligar seu imóvel às redes públicas de água e esgoto e não realizar/permitir derivações clandestinas para atendimento a outros imóveis;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5.1.2. Não realizar intervenções no </w:t>
      </w:r>
      <w:r w:rsidR="00636006" w:rsidRPr="00804B34">
        <w:rPr>
          <w:rFonts w:ascii="Times New Roman" w:hAnsi="Times New Roman" w:cs="Times New Roman"/>
          <w:lang w:bidi="ar-SA"/>
        </w:rPr>
        <w:t>c</w:t>
      </w:r>
      <w:r w:rsidR="004B6190" w:rsidRPr="00804B34">
        <w:rPr>
          <w:rFonts w:ascii="Times New Roman" w:hAnsi="Times New Roman" w:cs="Times New Roman"/>
          <w:lang w:bidi="ar-SA"/>
        </w:rPr>
        <w:t>avalete</w:t>
      </w:r>
      <w:r w:rsidRPr="00804B34">
        <w:rPr>
          <w:rFonts w:ascii="Times New Roman" w:hAnsi="Times New Roman" w:cs="Times New Roman"/>
          <w:lang w:bidi="ar-SA"/>
        </w:rPr>
        <w:t xml:space="preserve"> nem manipular ou violar o </w:t>
      </w:r>
      <w:r w:rsidR="00636006" w:rsidRPr="00804B34">
        <w:rPr>
          <w:rFonts w:ascii="Times New Roman" w:hAnsi="Times New Roman" w:cs="Times New Roman"/>
          <w:lang w:bidi="ar-SA"/>
        </w:rPr>
        <w:t>hidrômetro</w:t>
      </w:r>
      <w:r w:rsidRPr="00804B34">
        <w:rPr>
          <w:rFonts w:ascii="Times New Roman" w:hAnsi="Times New Roman" w:cs="Times New Roman"/>
          <w:lang w:bidi="ar-SA"/>
        </w:rPr>
        <w:t xml:space="preserve"> e lacre;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5.1.3. Manter </w:t>
      </w:r>
      <w:r w:rsidR="00D02A01" w:rsidRPr="00804B34">
        <w:rPr>
          <w:rFonts w:ascii="Times New Roman" w:hAnsi="Times New Roman" w:cs="Times New Roman"/>
          <w:lang w:bidi="ar-SA"/>
        </w:rPr>
        <w:t>os sistemas</w:t>
      </w:r>
      <w:r w:rsidRPr="00804B34">
        <w:rPr>
          <w:rFonts w:ascii="Times New Roman" w:hAnsi="Times New Roman" w:cs="Times New Roman"/>
          <w:lang w:bidi="ar-SA"/>
        </w:rPr>
        <w:t xml:space="preserve"> prediais </w:t>
      </w:r>
      <w:r w:rsidR="00636006" w:rsidRPr="00804B34">
        <w:rPr>
          <w:rFonts w:ascii="Times New Roman" w:hAnsi="Times New Roman" w:cs="Times New Roman"/>
          <w:lang w:bidi="ar-SA"/>
        </w:rPr>
        <w:t xml:space="preserve">de água e esgoto </w:t>
      </w:r>
      <w:r w:rsidRPr="00804B34">
        <w:rPr>
          <w:rFonts w:ascii="Times New Roman" w:hAnsi="Times New Roman" w:cs="Times New Roman"/>
          <w:lang w:bidi="ar-SA"/>
        </w:rPr>
        <w:t>de acordo com os padrões e normas exigidas, responsabilizando-se pelo aumento do consumo de água causado por eventuais vazamentos internos em seu imóvel;</w:t>
      </w:r>
    </w:p>
    <w:p w:rsidR="002C0665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5.1.4. Manter hidrômetro</w:t>
      </w:r>
      <w:r w:rsidR="002C0665" w:rsidRPr="00804B34">
        <w:rPr>
          <w:rFonts w:ascii="Times New Roman" w:hAnsi="Times New Roman" w:cs="Times New Roman"/>
          <w:lang w:bidi="ar-SA"/>
        </w:rPr>
        <w:t xml:space="preserve"> e lacres em local visível, de livre acesso e em bom estado de conservação;</w:t>
      </w:r>
    </w:p>
    <w:p w:rsidR="0066546F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5.1.5. Comunicar ao prestador de serviço qualquer anormalidade no ramal ou coletor predial</w:t>
      </w:r>
      <w:r w:rsidR="00636006" w:rsidRPr="00804B34">
        <w:rPr>
          <w:rFonts w:ascii="Times New Roman" w:hAnsi="Times New Roman" w:cs="Times New Roman"/>
          <w:lang w:bidi="ar-SA"/>
        </w:rPr>
        <w:t xml:space="preserve"> de esgoto</w:t>
      </w:r>
      <w:r w:rsidRPr="00804B34">
        <w:rPr>
          <w:rFonts w:ascii="Times New Roman" w:hAnsi="Times New Roman" w:cs="Times New Roman"/>
          <w:lang w:bidi="ar-SA"/>
        </w:rPr>
        <w:t>, no hidrômetro ou na rede de distribuição de água e coletora de esgoto;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lastRenderedPageBreak/>
        <w:t>5.1.6. Manter atualizados seus dados cadastrais junto ao prestador de serviços;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5.1.7. Pagar a fatura até a data do vencimento, sujeitando-se às penalidades cabíveis no caso de atraso;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5.1.8. Zelar pela potabilidade da água </w:t>
      </w:r>
      <w:r w:rsidR="004A3B1F" w:rsidRPr="00804B34">
        <w:rPr>
          <w:rFonts w:ascii="Times New Roman" w:hAnsi="Times New Roman" w:cs="Times New Roman"/>
          <w:lang w:bidi="ar-SA"/>
        </w:rPr>
        <w:t>no sistema</w:t>
      </w:r>
      <w:r w:rsidRPr="00804B34">
        <w:rPr>
          <w:rFonts w:ascii="Times New Roman" w:hAnsi="Times New Roman" w:cs="Times New Roman"/>
          <w:lang w:bidi="ar-SA"/>
        </w:rPr>
        <w:t xml:space="preserve"> predial, principalmente nos reservatórios, os quais deverão ser dotados de válvulas de </w:t>
      </w:r>
      <w:r w:rsidR="00D02A01" w:rsidRPr="00804B34">
        <w:rPr>
          <w:rFonts w:ascii="Times New Roman" w:hAnsi="Times New Roman" w:cs="Times New Roman"/>
          <w:lang w:bidi="ar-SA"/>
        </w:rPr>
        <w:t>boia</w:t>
      </w:r>
      <w:r w:rsidRPr="00804B34">
        <w:rPr>
          <w:rFonts w:ascii="Times New Roman" w:hAnsi="Times New Roman" w:cs="Times New Roman"/>
          <w:lang w:bidi="ar-SA"/>
        </w:rPr>
        <w:t xml:space="preserve"> e de tampa, e serem lavados e desinfetados no máximo a cada 06 (seis) meses;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5.1.9. Evitar o desperdício de água, contribuindo com o meio ambiente;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5.1.10. Havendo o abastecimento de Fonte Alternativa</w:t>
      </w:r>
      <w:r w:rsidR="004522C9" w:rsidRPr="00804B34">
        <w:rPr>
          <w:rFonts w:ascii="Times New Roman" w:hAnsi="Times New Roman" w:cs="Times New Roman"/>
          <w:lang w:bidi="ar-SA"/>
        </w:rPr>
        <w:t xml:space="preserve"> de água</w:t>
      </w:r>
      <w:r w:rsidRPr="00804B34">
        <w:rPr>
          <w:rFonts w:ascii="Times New Roman" w:hAnsi="Times New Roman" w:cs="Times New Roman"/>
          <w:lang w:bidi="ar-SA"/>
        </w:rPr>
        <w:t>, as instalações internas, em especial os reservatórios, deverão ser separadas;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5.1.11. Não direcionar a água de chuva e lavagem de calçadas para a rede coletora de esgoto;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5.1.12. Despejar apenas esgoto doméstico na rede coletora e </w:t>
      </w:r>
      <w:r w:rsidR="004522C9" w:rsidRPr="00804B34">
        <w:rPr>
          <w:rFonts w:ascii="Times New Roman" w:hAnsi="Times New Roman" w:cs="Times New Roman"/>
          <w:lang w:bidi="ar-SA"/>
        </w:rPr>
        <w:t>não</w:t>
      </w:r>
      <w:r w:rsidRPr="00804B34">
        <w:rPr>
          <w:rFonts w:ascii="Times New Roman" w:hAnsi="Times New Roman" w:cs="Times New Roman"/>
          <w:lang w:bidi="ar-SA"/>
        </w:rPr>
        <w:t xml:space="preserve"> jogar óleo de cozinha e outras substâncias e objetos </w:t>
      </w:r>
      <w:r w:rsidR="004522C9" w:rsidRPr="00804B34">
        <w:rPr>
          <w:rFonts w:ascii="Times New Roman" w:hAnsi="Times New Roman" w:cs="Times New Roman"/>
          <w:lang w:bidi="ar-SA"/>
        </w:rPr>
        <w:t xml:space="preserve">no sistema predial de esgoto, à título de exemplo: na pia, </w:t>
      </w:r>
      <w:r w:rsidRPr="00804B34">
        <w:rPr>
          <w:rFonts w:ascii="Times New Roman" w:hAnsi="Times New Roman" w:cs="Times New Roman"/>
          <w:lang w:bidi="ar-SA"/>
        </w:rPr>
        <w:t>vaso sanitário</w:t>
      </w:r>
      <w:r w:rsidR="004522C9" w:rsidRPr="00804B34">
        <w:rPr>
          <w:rFonts w:ascii="Times New Roman" w:hAnsi="Times New Roman" w:cs="Times New Roman"/>
          <w:lang w:bidi="ar-SA"/>
        </w:rPr>
        <w:t>, ralos entre outros</w:t>
      </w:r>
      <w:r w:rsidRPr="00804B34">
        <w:rPr>
          <w:rFonts w:ascii="Times New Roman" w:hAnsi="Times New Roman" w:cs="Times New Roman"/>
          <w:lang w:bidi="ar-SA"/>
        </w:rPr>
        <w:t>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5.1.13. Avisar o prestador de serviços sobre vazamentos em vias públicas;</w:t>
      </w:r>
    </w:p>
    <w:p w:rsidR="002C0665" w:rsidRPr="00804B34" w:rsidRDefault="00A83E71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5.1.14</w:t>
      </w:r>
      <w:r w:rsidR="002C0665" w:rsidRPr="00804B34">
        <w:rPr>
          <w:rFonts w:ascii="Times New Roman" w:hAnsi="Times New Roman" w:cs="Times New Roman"/>
          <w:lang w:bidi="ar-SA"/>
        </w:rPr>
        <w:t>. Ao desocupar um imóvel, solicitar o desligamento e a transferência de sua titularidade nos ca</w:t>
      </w:r>
      <w:r w:rsidRPr="00804B34">
        <w:rPr>
          <w:rFonts w:ascii="Times New Roman" w:hAnsi="Times New Roman" w:cs="Times New Roman"/>
          <w:lang w:bidi="ar-SA"/>
        </w:rPr>
        <w:t>dastros do prestador de serviço, sob pena de responsabilização pelos débitos posteriores a serem apurados;</w:t>
      </w:r>
    </w:p>
    <w:p w:rsidR="0066546F" w:rsidRPr="00804B34" w:rsidRDefault="00A83E71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5.1.15</w:t>
      </w:r>
      <w:r w:rsidR="0066546F" w:rsidRPr="00804B34">
        <w:rPr>
          <w:rFonts w:ascii="Times New Roman" w:hAnsi="Times New Roman" w:cs="Times New Roman"/>
          <w:lang w:bidi="ar-SA"/>
        </w:rPr>
        <w:t>. Comunicar ao prestador de serviço quando houver necessidade de suspensão do fornecimento de água por motivo de mudança ou ausência prolongada;</w:t>
      </w:r>
    </w:p>
    <w:p w:rsidR="002C0665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5.1.16. Cumprir com as demais obrigações previstas no Regulamento de Serviços e nas legislações de regência.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bCs/>
          <w:lang w:bidi="ar-SA"/>
        </w:rPr>
      </w:pPr>
      <w:r w:rsidRPr="00804B34">
        <w:rPr>
          <w:rFonts w:ascii="Times New Roman" w:hAnsi="Times New Roman" w:cs="Times New Roman"/>
          <w:b/>
          <w:bCs/>
          <w:lang w:bidi="ar-SA"/>
        </w:rPr>
        <w:t>CLÁUSULA SEXTA: DEVERES DO PROPRIETÁRIO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6.1. É dever do PROPRIETÁRIO manter atualizado cadastro de uso e ocupação do imóvel junto ao DEPARTAMENTO MUNICIPAL DE ÁGUA E ESGOTO, assumindo a responsabilidade pela quitação de débitos efetuados na ausência de solicitação de alteração cadastral ou na falta de indicação de novo USUÁRIO, sob pena de interrupção dos serviços, protesto e execução e/ou inscrição em dívida ativa.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color w:val="000000"/>
          <w:lang w:bidi="ar-SA"/>
        </w:rPr>
      </w:pPr>
      <w:r w:rsidRPr="00804B34">
        <w:rPr>
          <w:rFonts w:ascii="Times New Roman" w:hAnsi="Times New Roman" w:cs="Times New Roman"/>
          <w:b/>
          <w:bCs/>
          <w:color w:val="000000"/>
          <w:lang w:bidi="ar-SA"/>
        </w:rPr>
        <w:t>CLÁUSULA SÉTIMA: INTERRUPÇÃO DO FORNECIMENTO DE SERVIÇOS NA UNIDADE USUÁRIA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proofErr w:type="gramStart"/>
      <w:r w:rsidRPr="00804B34">
        <w:rPr>
          <w:rFonts w:ascii="Times New Roman" w:hAnsi="Times New Roman" w:cs="Times New Roman"/>
          <w:color w:val="000000"/>
          <w:lang w:bidi="ar-SA"/>
        </w:rPr>
        <w:t>7.1 O</w:t>
      </w:r>
      <w:r w:rsidR="004522C9" w:rsidRPr="00804B34">
        <w:rPr>
          <w:rFonts w:ascii="Times New Roman" w:hAnsi="Times New Roman" w:cs="Times New Roman"/>
          <w:color w:val="000000"/>
          <w:lang w:bidi="ar-SA"/>
        </w:rPr>
        <w:t>s</w:t>
      </w:r>
      <w:proofErr w:type="gramEnd"/>
      <w:r w:rsidRPr="00804B34">
        <w:rPr>
          <w:rFonts w:ascii="Times New Roman" w:hAnsi="Times New Roman" w:cs="Times New Roman"/>
          <w:color w:val="000000"/>
          <w:lang w:bidi="ar-SA"/>
        </w:rPr>
        <w:t xml:space="preserve"> serviço</w:t>
      </w:r>
      <w:r w:rsidR="004522C9" w:rsidRPr="00804B34">
        <w:rPr>
          <w:rFonts w:ascii="Times New Roman" w:hAnsi="Times New Roman" w:cs="Times New Roman"/>
          <w:color w:val="000000"/>
          <w:lang w:bidi="ar-SA"/>
        </w:rPr>
        <w:t>s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de abastecimento de água ou coleta </w:t>
      </w:r>
      <w:r w:rsidR="004522C9" w:rsidRPr="00804B34">
        <w:rPr>
          <w:rFonts w:ascii="Times New Roman" w:hAnsi="Times New Roman" w:cs="Times New Roman"/>
          <w:color w:val="000000"/>
          <w:lang w:bidi="ar-SA"/>
        </w:rPr>
        <w:t>de esgoto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do imóvel poderá ser interrompido, a qualquer tempo, sem prejuízo de outras sanções e nos termos da lei, nos seguintes casos: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t xml:space="preserve">7.1.1. Situações que atinjam a segurança de pessoas e bens, especialmente as de emergência e as que coloquem em risco a saúde da população ou de trabalhadores dos serviços de </w:t>
      </w:r>
      <w:r w:rsidR="004522C9" w:rsidRPr="00804B34">
        <w:rPr>
          <w:rFonts w:ascii="Times New Roman" w:hAnsi="Times New Roman" w:cs="Times New Roman"/>
          <w:color w:val="000000"/>
          <w:lang w:bidi="ar-SA"/>
        </w:rPr>
        <w:t>água e esgoto</w:t>
      </w:r>
      <w:r w:rsidRPr="00804B34">
        <w:rPr>
          <w:rFonts w:ascii="Times New Roman" w:hAnsi="Times New Roman" w:cs="Times New Roman"/>
          <w:color w:val="000000"/>
          <w:lang w:bidi="ar-SA"/>
        </w:rPr>
        <w:t>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t>7.1.2. Manipulação indevida, por parte do USUÁRIO, da ligação predial, inclusive medidor, ou qualquer outro componente da rede pública;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t>7.1.3. Necessidade de efetuar reparos, modificações ou melhorias urgentes no</w:t>
      </w:r>
      <w:r w:rsidR="004522C9" w:rsidRPr="00804B34">
        <w:rPr>
          <w:rFonts w:ascii="Times New Roman" w:hAnsi="Times New Roman" w:cs="Times New Roman"/>
          <w:color w:val="000000"/>
          <w:lang w:bidi="ar-SA"/>
        </w:rPr>
        <w:t>s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sistema</w:t>
      </w:r>
      <w:r w:rsidR="004522C9" w:rsidRPr="00804B34">
        <w:rPr>
          <w:rFonts w:ascii="Times New Roman" w:hAnsi="Times New Roman" w:cs="Times New Roman"/>
          <w:color w:val="000000"/>
          <w:lang w:bidi="ar-SA"/>
        </w:rPr>
        <w:t>s</w:t>
      </w:r>
      <w:r w:rsidRPr="00804B34">
        <w:rPr>
          <w:rFonts w:ascii="Times New Roman" w:hAnsi="Times New Roman" w:cs="Times New Roman"/>
          <w:color w:val="000000"/>
          <w:lang w:bidi="ar-SA"/>
        </w:rPr>
        <w:t>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t>7.1.4. Revenda ou abastecimento de água a terceiros;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t>7.1.5. Ligação clandestina ou religação à revelia;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lastRenderedPageBreak/>
        <w:t>7.1.6. Deficiência técnica e/ou de segurança das instalações da unidade usuária que ofereça risco iminente de danos a pessoas ou bens;</w:t>
      </w:r>
    </w:p>
    <w:p w:rsidR="00090B89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t>7.1.7. Solicitação do USUÁRIO</w:t>
      </w:r>
      <w:r w:rsidR="00A83E71" w:rsidRPr="00804B34">
        <w:rPr>
          <w:rFonts w:ascii="Times New Roman" w:hAnsi="Times New Roman" w:cs="Times New Roman"/>
          <w:color w:val="000000"/>
          <w:lang w:bidi="ar-SA"/>
        </w:rPr>
        <w:t xml:space="preserve">, desde que </w:t>
      </w:r>
      <w:r w:rsidR="004A3B1F" w:rsidRPr="00804B34">
        <w:rPr>
          <w:rFonts w:ascii="Times New Roman" w:hAnsi="Times New Roman" w:cs="Times New Roman"/>
          <w:color w:val="000000"/>
          <w:lang w:bidi="ar-SA"/>
        </w:rPr>
        <w:t>o imóvel esteja desocupado</w:t>
      </w:r>
      <w:r w:rsidRPr="00804B34">
        <w:rPr>
          <w:rFonts w:ascii="Times New Roman" w:hAnsi="Times New Roman" w:cs="Times New Roman"/>
          <w:color w:val="000000"/>
          <w:lang w:bidi="ar-SA"/>
        </w:rPr>
        <w:t>;</w:t>
      </w:r>
    </w:p>
    <w:p w:rsidR="00090B89" w:rsidRPr="00804B34" w:rsidRDefault="00090B89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7.1.8. Não ligação à rede pública de coleta e tratamento de esgoto sanitário, após a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notificação pelo prestador de serviços e ultrapassado o prazo para a devida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regularização;</w:t>
      </w:r>
    </w:p>
    <w:p w:rsidR="00090B89" w:rsidRPr="00804B34" w:rsidRDefault="00090B89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7.1.9. Negativa do USUÁRIO em permitir a instalação de </w:t>
      </w:r>
      <w:r w:rsidR="004522C9" w:rsidRPr="00804B34">
        <w:rPr>
          <w:rFonts w:ascii="Times New Roman" w:hAnsi="Times New Roman" w:cs="Times New Roman"/>
          <w:lang w:bidi="ar-SA"/>
        </w:rPr>
        <w:t>hidrômetro</w:t>
      </w:r>
      <w:r w:rsidRPr="00804B34">
        <w:rPr>
          <w:rFonts w:ascii="Times New Roman" w:hAnsi="Times New Roman" w:cs="Times New Roman"/>
          <w:lang w:bidi="ar-SA"/>
        </w:rPr>
        <w:t>, após ter sido previamente notificado a respeito.</w:t>
      </w:r>
    </w:p>
    <w:p w:rsidR="00090B89" w:rsidRPr="00804B34" w:rsidRDefault="00090B89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7.2 O prestador de serviços, após aviso ao USUÁRIO, com comprovação do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recebimento e antecedência mínima de 30 (trinta) dias da data prevista para a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suspensão, poderá suspender a prestação dos serviços de abastecimento de água e/ou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de esgotamento sanitário:</w:t>
      </w:r>
    </w:p>
    <w:p w:rsidR="00090B89" w:rsidRPr="00804B34" w:rsidRDefault="00090B89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proofErr w:type="gramStart"/>
      <w:r w:rsidRPr="00804B34">
        <w:rPr>
          <w:rFonts w:ascii="Times New Roman" w:hAnsi="Times New Roman" w:cs="Times New Roman"/>
          <w:lang w:bidi="ar-SA"/>
        </w:rPr>
        <w:t>7.2.1 Por</w:t>
      </w:r>
      <w:proofErr w:type="gramEnd"/>
      <w:r w:rsidRPr="00804B34">
        <w:rPr>
          <w:rFonts w:ascii="Times New Roman" w:hAnsi="Times New Roman" w:cs="Times New Roman"/>
          <w:lang w:bidi="ar-SA"/>
        </w:rPr>
        <w:t xml:space="preserve"> inadimplemento do USUÁRIO do pagamento da fatura, tarifa de religação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e/ou outros débitos;</w:t>
      </w:r>
    </w:p>
    <w:p w:rsidR="00090B89" w:rsidRPr="00804B34" w:rsidRDefault="00090B89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proofErr w:type="gramStart"/>
      <w:r w:rsidRPr="00804B34">
        <w:rPr>
          <w:rFonts w:ascii="Times New Roman" w:hAnsi="Times New Roman" w:cs="Times New Roman"/>
          <w:lang w:bidi="ar-SA"/>
        </w:rPr>
        <w:t>7.2.2 Pela</w:t>
      </w:r>
      <w:proofErr w:type="gramEnd"/>
      <w:r w:rsidRPr="00804B34">
        <w:rPr>
          <w:rFonts w:ascii="Times New Roman" w:hAnsi="Times New Roman" w:cs="Times New Roman"/>
          <w:lang w:bidi="ar-SA"/>
        </w:rPr>
        <w:t xml:space="preserve"> negativa de acesso ou imposição de obstáculo para a leitura do hidrômetro,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manutenção ou substituição;</w:t>
      </w:r>
    </w:p>
    <w:p w:rsidR="00090B89" w:rsidRPr="00804B34" w:rsidRDefault="00090B89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proofErr w:type="gramStart"/>
      <w:r w:rsidRPr="00804B34">
        <w:rPr>
          <w:rFonts w:ascii="Times New Roman" w:hAnsi="Times New Roman" w:cs="Times New Roman"/>
          <w:lang w:bidi="ar-SA"/>
        </w:rPr>
        <w:t>7.2.3 Quando</w:t>
      </w:r>
      <w:proofErr w:type="gramEnd"/>
      <w:r w:rsidRPr="00804B34">
        <w:rPr>
          <w:rFonts w:ascii="Times New Roman" w:hAnsi="Times New Roman" w:cs="Times New Roman"/>
          <w:lang w:bidi="ar-SA"/>
        </w:rPr>
        <w:t xml:space="preserve"> não for solicitada a ligação definitiva, depois de concluída a obra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atendida por ligação temporária.</w:t>
      </w:r>
    </w:p>
    <w:p w:rsidR="00090B89" w:rsidRPr="00804B34" w:rsidRDefault="00090B89" w:rsidP="00D02A01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lang w:bidi="ar-SA"/>
        </w:rPr>
      </w:pPr>
      <w:r w:rsidRPr="00804B34">
        <w:rPr>
          <w:rFonts w:ascii="Times New Roman" w:hAnsi="Times New Roman" w:cs="Times New Roman"/>
          <w:b/>
          <w:bCs/>
          <w:lang w:bidi="ar-SA"/>
        </w:rPr>
        <w:t>CLÁUSULA OITAVA: EXECUÇÃO E COBRANÇA DE OUTROS SERVIÇOS</w:t>
      </w:r>
    </w:p>
    <w:p w:rsidR="00AB195F" w:rsidRPr="00804B34" w:rsidRDefault="00AB195F" w:rsidP="00D02A01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lang w:bidi="ar-SA"/>
        </w:rPr>
      </w:pPr>
    </w:p>
    <w:p w:rsidR="00AB195F" w:rsidRPr="00804B34" w:rsidRDefault="00090B89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8.1. O prestador de serviços poderá executar serviços que não sejam o abastecimento</w:t>
      </w:r>
      <w:r w:rsidR="00AB195F" w:rsidRPr="00804B34">
        <w:rPr>
          <w:rFonts w:ascii="Times New Roman" w:hAnsi="Times New Roman" w:cs="Times New Roman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de água e esgotamento sanitário, desde que o USUÁRIO decida contratá-los.</w:t>
      </w:r>
    </w:p>
    <w:p w:rsidR="00AB195F" w:rsidRPr="00804B34" w:rsidRDefault="00090B89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8.2. O prestador de serviços deverá emitir fatura, de forma discriminada, para</w:t>
      </w:r>
      <w:r w:rsidR="00AB195F" w:rsidRPr="00804B34">
        <w:rPr>
          <w:rFonts w:ascii="Times New Roman" w:hAnsi="Times New Roman" w:cs="Times New Roman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 xml:space="preserve">cobrança de outros serviços, </w:t>
      </w:r>
      <w:r w:rsidR="00804B34">
        <w:rPr>
          <w:rFonts w:ascii="Times New Roman" w:hAnsi="Times New Roman" w:cs="Times New Roman"/>
          <w:lang w:bidi="ar-SA"/>
        </w:rPr>
        <w:t>quando solicitados pelo USUÁRIO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lang w:bidi="ar-SA"/>
        </w:rPr>
      </w:pPr>
      <w:r w:rsidRPr="00804B34">
        <w:rPr>
          <w:rFonts w:ascii="Times New Roman" w:hAnsi="Times New Roman" w:cs="Times New Roman"/>
          <w:b/>
          <w:bCs/>
          <w:lang w:bidi="ar-SA"/>
        </w:rPr>
        <w:t>CLÁUSULA NONA: CONDIÇÕES DE REAJUSTE</w:t>
      </w:r>
      <w:r w:rsidR="0066546F" w:rsidRPr="00804B34">
        <w:rPr>
          <w:rFonts w:ascii="Times New Roman" w:hAnsi="Times New Roman" w:cs="Times New Roman"/>
          <w:b/>
          <w:bCs/>
          <w:lang w:bidi="ar-SA"/>
        </w:rPr>
        <w:t xml:space="preserve"> E DA REVISÃO</w:t>
      </w:r>
    </w:p>
    <w:p w:rsidR="0066546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9.1. Os valores das tarifas de prestação de serviços de abastecimento de água e de esgotamento sanitário relativas ao presente contrato serão reajustados e/ou revisados com base em análise prévia do poder executivo</w:t>
      </w:r>
      <w:r w:rsidR="00D932DB" w:rsidRPr="00804B34">
        <w:rPr>
          <w:rFonts w:ascii="Times New Roman" w:hAnsi="Times New Roman" w:cs="Times New Roman"/>
          <w:lang w:bidi="ar-SA"/>
        </w:rPr>
        <w:t xml:space="preserve"> e/ou ente regulador</w:t>
      </w:r>
      <w:r w:rsidRPr="00804B34">
        <w:rPr>
          <w:rFonts w:ascii="Times New Roman" w:hAnsi="Times New Roman" w:cs="Times New Roman"/>
          <w:lang w:bidi="ar-SA"/>
        </w:rPr>
        <w:t>, com a finalidade de manutenção do equilíbrio econômico-financeiro do contrato.</w:t>
      </w:r>
    </w:p>
    <w:p w:rsidR="0066546F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</w:rPr>
      </w:pPr>
      <w:r w:rsidRPr="00804B34">
        <w:rPr>
          <w:rFonts w:ascii="Times New Roman" w:hAnsi="Times New Roman" w:cs="Times New Roman"/>
          <w:lang w:bidi="ar-SA"/>
        </w:rPr>
        <w:t xml:space="preserve">9.2. </w:t>
      </w:r>
      <w:r w:rsidRPr="00804B34">
        <w:rPr>
          <w:rFonts w:ascii="Times New Roman" w:hAnsi="Times New Roman" w:cs="Times New Roman"/>
          <w:color w:val="000000"/>
        </w:rPr>
        <w:t xml:space="preserve">As tarifas de serviços públicos de saneamento básico serão reajustadas em intervalos não inferiores a 12 (doze) meses, pelo Índice Nacional de Preços </w:t>
      </w:r>
      <w:r w:rsidR="00D932DB" w:rsidRPr="00804B34">
        <w:rPr>
          <w:rFonts w:ascii="Times New Roman" w:hAnsi="Times New Roman" w:cs="Times New Roman"/>
          <w:color w:val="000000"/>
        </w:rPr>
        <w:t>do</w:t>
      </w:r>
      <w:r w:rsidRPr="00804B34">
        <w:rPr>
          <w:rFonts w:ascii="Times New Roman" w:hAnsi="Times New Roman" w:cs="Times New Roman"/>
          <w:color w:val="000000"/>
        </w:rPr>
        <w:t xml:space="preserve"> Consumidor </w:t>
      </w:r>
      <w:r w:rsidR="00D932DB" w:rsidRPr="00804B34">
        <w:rPr>
          <w:rFonts w:ascii="Times New Roman" w:hAnsi="Times New Roman" w:cs="Times New Roman"/>
          <w:color w:val="000000"/>
        </w:rPr>
        <w:t>Amplo - IPCA</w:t>
      </w:r>
      <w:r w:rsidRPr="00804B34">
        <w:rPr>
          <w:rFonts w:ascii="Times New Roman" w:hAnsi="Times New Roman" w:cs="Times New Roman"/>
          <w:color w:val="000000"/>
        </w:rPr>
        <w:t>, acumuladas no período apurado, visando a recomposição do valor aquisitivo da moeda, defasado em razão da inflação.</w:t>
      </w:r>
    </w:p>
    <w:p w:rsidR="0066546F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</w:rPr>
      </w:pPr>
      <w:r w:rsidRPr="00804B34">
        <w:rPr>
          <w:rFonts w:ascii="Times New Roman" w:hAnsi="Times New Roman" w:cs="Times New Roman"/>
          <w:color w:val="000000"/>
        </w:rPr>
        <w:t>9.3. As revisões tarifárias compreenderão a reavaliação das condições da prestação dos serviços e das tarifas praticadas e poderão ser:</w:t>
      </w:r>
    </w:p>
    <w:p w:rsidR="0066546F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</w:rPr>
      </w:pPr>
      <w:r w:rsidRPr="00804B34">
        <w:rPr>
          <w:rFonts w:ascii="Times New Roman" w:hAnsi="Times New Roman" w:cs="Times New Roman"/>
          <w:color w:val="000000"/>
        </w:rPr>
        <w:t>9.3.1. Periódicas, objetivando a distribuição dos ganhos de produtividade com os usuários e a reavaliação das condições de mercado;</w:t>
      </w:r>
    </w:p>
    <w:p w:rsidR="0066546F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</w:rPr>
      </w:pPr>
      <w:r w:rsidRPr="00804B34">
        <w:rPr>
          <w:rFonts w:ascii="Times New Roman" w:hAnsi="Times New Roman" w:cs="Times New Roman"/>
          <w:color w:val="000000"/>
        </w:rPr>
        <w:t>9.3.2. Extraordinárias, quando se verificar a ocorrência de fatos não previstos no contrato, fora do controle do prestador dos serviços, que alterem o seu equilíbrio econômico-financeiro.</w:t>
      </w:r>
    </w:p>
    <w:p w:rsidR="0066546F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color w:val="000000"/>
        </w:rPr>
        <w:t xml:space="preserve">9.3.4. Os atos administrativos que ensejarem reajuste ou revisão tarifária, em atendimento ao princípio da publicidade e da boa-fé contratual, deverão ser tornados públicos com antecedência </w:t>
      </w:r>
      <w:r w:rsidRPr="00804B34">
        <w:rPr>
          <w:rFonts w:ascii="Times New Roman" w:hAnsi="Times New Roman" w:cs="Times New Roman"/>
          <w:color w:val="000000"/>
        </w:rPr>
        <w:lastRenderedPageBreak/>
        <w:t>mínima de 30 (trinta) dias, se</w:t>
      </w:r>
      <w:r w:rsidR="00D932DB" w:rsidRPr="00804B34">
        <w:rPr>
          <w:rFonts w:ascii="Times New Roman" w:hAnsi="Times New Roman" w:cs="Times New Roman"/>
          <w:color w:val="000000"/>
        </w:rPr>
        <w:t>ndo que tais informações deverão</w:t>
      </w:r>
      <w:r w:rsidRPr="00804B34">
        <w:rPr>
          <w:rFonts w:ascii="Times New Roman" w:hAnsi="Times New Roman" w:cs="Times New Roman"/>
          <w:color w:val="000000"/>
        </w:rPr>
        <w:t xml:space="preserve"> constar na tarifa do mês anterior a cobrança.</w:t>
      </w:r>
    </w:p>
    <w:p w:rsidR="00AB195F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9.4</w:t>
      </w:r>
      <w:r w:rsidR="00AB195F" w:rsidRPr="00804B34">
        <w:rPr>
          <w:rFonts w:ascii="Times New Roman" w:hAnsi="Times New Roman" w:cs="Times New Roman"/>
          <w:lang w:bidi="ar-SA"/>
        </w:rPr>
        <w:t>. Para as faturas de prestação de serviços pagas com atraso os valores apurados serão acrescidos de multa, juros e correção monetária conforme legislação municipal regulamentadora.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lang w:bidi="ar-SA"/>
        </w:rPr>
      </w:pPr>
      <w:r w:rsidRPr="00804B34">
        <w:rPr>
          <w:rFonts w:ascii="Times New Roman" w:hAnsi="Times New Roman" w:cs="Times New Roman"/>
          <w:b/>
          <w:bCs/>
          <w:lang w:bidi="ar-SA"/>
        </w:rPr>
        <w:t>CLÁUSULA DÉCIMA: INFRAÇÕES DOS USUÁRIOS</w:t>
      </w:r>
    </w:p>
    <w:p w:rsidR="00804B34" w:rsidRDefault="00AB195F" w:rsidP="00804B34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 Constitui ato irregular a ação ou omissão do USUÁRIO, relativa a qualquer dos</w:t>
      </w:r>
      <w:r w:rsidRPr="00804B34">
        <w:rPr>
          <w:rFonts w:ascii="Times New Roman" w:hAnsi="Times New Roman" w:cs="Times New Roman"/>
          <w:b/>
          <w:bCs/>
          <w:i/>
          <w:lang w:bidi="ar-SA"/>
        </w:rPr>
        <w:t xml:space="preserve"> </w:t>
      </w:r>
      <w:r w:rsidR="00804B34">
        <w:rPr>
          <w:rFonts w:ascii="Times New Roman" w:hAnsi="Times New Roman" w:cs="Times New Roman"/>
          <w:lang w:bidi="ar-SA"/>
        </w:rPr>
        <w:t>seguintes fatos:</w:t>
      </w:r>
    </w:p>
    <w:p w:rsidR="00AB195F" w:rsidRPr="00804B34" w:rsidRDefault="00AB195F" w:rsidP="00804B34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10.1.1 - Intervenção nas instalações dos sistemas públicos de água e esgotos que</w:t>
      </w:r>
      <w:r w:rsidRPr="00804B34">
        <w:rPr>
          <w:rFonts w:ascii="Times New Roman" w:hAnsi="Times New Roman" w:cs="Times New Roman"/>
          <w:b/>
          <w:bCs/>
          <w:i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 xml:space="preserve">possam afetar </w:t>
      </w:r>
      <w:r w:rsidR="00D932DB" w:rsidRPr="00804B34">
        <w:rPr>
          <w:rFonts w:ascii="Times New Roman" w:hAnsi="Times New Roman" w:cs="Times New Roman"/>
          <w:lang w:bidi="ar-SA"/>
        </w:rPr>
        <w:t xml:space="preserve">ou não </w:t>
      </w:r>
      <w:r w:rsidRPr="00804B34">
        <w:rPr>
          <w:rFonts w:ascii="Times New Roman" w:hAnsi="Times New Roman" w:cs="Times New Roman"/>
          <w:lang w:bidi="ar-SA"/>
        </w:rPr>
        <w:t>a eficiência dos serviços;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10.1.2 </w:t>
      </w:r>
      <w:r w:rsidR="00D02A01" w:rsidRPr="00804B34">
        <w:rPr>
          <w:rFonts w:ascii="Times New Roman" w:hAnsi="Times New Roman" w:cs="Times New Roman"/>
          <w:lang w:bidi="ar-SA"/>
        </w:rPr>
        <w:t>–</w:t>
      </w:r>
      <w:r w:rsidRPr="00804B34">
        <w:rPr>
          <w:rFonts w:ascii="Times New Roman" w:hAnsi="Times New Roman" w:cs="Times New Roman"/>
          <w:lang w:bidi="ar-SA"/>
        </w:rPr>
        <w:t xml:space="preserve"> </w:t>
      </w:r>
      <w:r w:rsidR="00D02A01" w:rsidRPr="00804B34">
        <w:rPr>
          <w:rFonts w:ascii="Times New Roman" w:hAnsi="Times New Roman" w:cs="Times New Roman"/>
          <w:lang w:bidi="ar-SA"/>
        </w:rPr>
        <w:t>Sistema predial de água</w:t>
      </w:r>
      <w:r w:rsidRPr="00804B34">
        <w:rPr>
          <w:rFonts w:ascii="Times New Roman" w:hAnsi="Times New Roman" w:cs="Times New Roman"/>
          <w:lang w:bidi="ar-SA"/>
        </w:rPr>
        <w:t xml:space="preserve"> l</w:t>
      </w:r>
      <w:r w:rsidR="00D02A01" w:rsidRPr="00804B34">
        <w:rPr>
          <w:rFonts w:ascii="Times New Roman" w:hAnsi="Times New Roman" w:cs="Times New Roman"/>
          <w:lang w:bidi="ar-SA"/>
        </w:rPr>
        <w:t>igada à rede pública interligado ao sistema público de</w:t>
      </w:r>
      <w:r w:rsidRPr="00804B34">
        <w:rPr>
          <w:rFonts w:ascii="Times New Roman" w:hAnsi="Times New Roman" w:cs="Times New Roman"/>
          <w:b/>
          <w:bCs/>
          <w:i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 xml:space="preserve">abastecimento de água </w:t>
      </w:r>
      <w:r w:rsidR="00D02A01" w:rsidRPr="00804B34">
        <w:rPr>
          <w:rFonts w:ascii="Times New Roman" w:hAnsi="Times New Roman" w:cs="Times New Roman"/>
          <w:lang w:bidi="ar-SA"/>
        </w:rPr>
        <w:t>e a fontes alternativas de abastecimento</w:t>
      </w:r>
      <w:r w:rsidRPr="00804B34">
        <w:rPr>
          <w:rFonts w:ascii="Times New Roman" w:hAnsi="Times New Roman" w:cs="Times New Roman"/>
          <w:lang w:bidi="ar-SA"/>
        </w:rPr>
        <w:t>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10.1.3 - Lançamento de </w:t>
      </w:r>
      <w:r w:rsidR="004044F7" w:rsidRPr="00804B34">
        <w:rPr>
          <w:rFonts w:ascii="Times New Roman" w:hAnsi="Times New Roman" w:cs="Times New Roman"/>
          <w:lang w:bidi="ar-SA"/>
        </w:rPr>
        <w:t xml:space="preserve">esgoto não doméstico no sistema público </w:t>
      </w:r>
      <w:r w:rsidRPr="00804B34">
        <w:rPr>
          <w:rFonts w:ascii="Times New Roman" w:hAnsi="Times New Roman" w:cs="Times New Roman"/>
          <w:lang w:bidi="ar-SA"/>
        </w:rPr>
        <w:t>de esgotamento sanitário que, por</w:t>
      </w:r>
      <w:r w:rsidRPr="00804B34">
        <w:rPr>
          <w:rFonts w:ascii="Times New Roman" w:hAnsi="Times New Roman" w:cs="Times New Roman"/>
          <w:b/>
          <w:bCs/>
          <w:i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suas características, exijam tratamento prévio;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10.1.4 - Derivação do ramal predial antes do hidrômetro (</w:t>
      </w:r>
      <w:proofErr w:type="spellStart"/>
      <w:r w:rsidRPr="00804B34">
        <w:rPr>
          <w:rFonts w:ascii="Times New Roman" w:hAnsi="Times New Roman" w:cs="Times New Roman"/>
          <w:lang w:bidi="ar-SA"/>
        </w:rPr>
        <w:t>bypass</w:t>
      </w:r>
      <w:proofErr w:type="spellEnd"/>
      <w:r w:rsidRPr="00804B34">
        <w:rPr>
          <w:rFonts w:ascii="Times New Roman" w:hAnsi="Times New Roman" w:cs="Times New Roman"/>
          <w:lang w:bidi="ar-SA"/>
        </w:rPr>
        <w:t>);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10.1.5 - Danificação propositada, inversão ou supressão do hidrômetro;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10.1.6 - Ligação clandestina de água e esgoto;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10.1.7 - Instalação de bomba ou quaisquer dispositivos no ramal predial ou na rede de</w:t>
      </w:r>
      <w:r w:rsidRPr="00804B34">
        <w:rPr>
          <w:rFonts w:ascii="Times New Roman" w:hAnsi="Times New Roman" w:cs="Times New Roman"/>
          <w:b/>
          <w:bCs/>
          <w:i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distribuição</w:t>
      </w:r>
      <w:r w:rsidR="004044F7" w:rsidRPr="00804B34">
        <w:rPr>
          <w:rFonts w:ascii="Times New Roman" w:hAnsi="Times New Roman" w:cs="Times New Roman"/>
          <w:lang w:bidi="ar-SA"/>
        </w:rPr>
        <w:t xml:space="preserve"> de água</w:t>
      </w:r>
      <w:r w:rsidRPr="00804B34">
        <w:rPr>
          <w:rFonts w:ascii="Times New Roman" w:hAnsi="Times New Roman" w:cs="Times New Roman"/>
          <w:lang w:bidi="ar-SA"/>
        </w:rPr>
        <w:t>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10.1.8 - Lançamento de águas pluviais </w:t>
      </w:r>
      <w:r w:rsidR="004044F7" w:rsidRPr="00804B34">
        <w:rPr>
          <w:rFonts w:ascii="Times New Roman" w:hAnsi="Times New Roman" w:cs="Times New Roman"/>
          <w:lang w:bidi="ar-SA"/>
        </w:rPr>
        <w:t>no sistema predial de esgoto</w:t>
      </w:r>
      <w:r w:rsidRPr="00804B34">
        <w:rPr>
          <w:rFonts w:ascii="Times New Roman" w:hAnsi="Times New Roman" w:cs="Times New Roman"/>
          <w:lang w:bidi="ar-SA"/>
        </w:rPr>
        <w:t>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10.1.9 - Restabelecimento irregular do abastecimento de água em ligações cortadas no</w:t>
      </w:r>
      <w:r w:rsidRPr="00804B34">
        <w:rPr>
          <w:rFonts w:ascii="Times New Roman" w:hAnsi="Times New Roman" w:cs="Times New Roman"/>
          <w:b/>
          <w:bCs/>
          <w:i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cavalete e/ou caixa protetora;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10.1.10 - Restabelecimento irregular do abastecimento de água em ligações cortadas</w:t>
      </w:r>
      <w:r w:rsidRPr="00804B34">
        <w:rPr>
          <w:rFonts w:ascii="Times New Roman" w:hAnsi="Times New Roman" w:cs="Times New Roman"/>
          <w:b/>
          <w:bCs/>
          <w:i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no ramal;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10.1.11 - Interligação de </w:t>
      </w:r>
      <w:r w:rsidR="00D02A01" w:rsidRPr="00804B34">
        <w:rPr>
          <w:rFonts w:ascii="Times New Roman" w:hAnsi="Times New Roman" w:cs="Times New Roman"/>
          <w:lang w:bidi="ar-SA"/>
        </w:rPr>
        <w:t>sistemas</w:t>
      </w:r>
      <w:r w:rsidRPr="00804B34">
        <w:rPr>
          <w:rFonts w:ascii="Times New Roman" w:hAnsi="Times New Roman" w:cs="Times New Roman"/>
          <w:lang w:bidi="ar-SA"/>
        </w:rPr>
        <w:t xml:space="preserve"> prediais de água, entre imóveis distintos com ou</w:t>
      </w:r>
      <w:r w:rsidRPr="00804B34">
        <w:rPr>
          <w:rFonts w:ascii="Times New Roman" w:hAnsi="Times New Roman" w:cs="Times New Roman"/>
          <w:b/>
          <w:bCs/>
          <w:i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sem débito;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10.1.12 - Impedimento voluntário à promoção da leitura do hidrômetro ou à execução</w:t>
      </w:r>
      <w:r w:rsidRPr="00804B34">
        <w:rPr>
          <w:rFonts w:ascii="Times New Roman" w:hAnsi="Times New Roman" w:cs="Times New Roman"/>
          <w:b/>
          <w:bCs/>
          <w:i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de serviços de manutenção do cavalete e hidrômetro pelo prestador de serviços;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10.1.13 - Desperdício de água em períodos oficiais de racionamento;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10.1.14 - Violação do lacre da caixa ou cubículo de proteção do hidrômetro;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10.1.15 - Violação do lacre de proteção do cavalete e do hidrômetro;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10.1.16 - Utilização indevida do hidrante instalado na área interna do imóvel;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10.1.17 - Instalação de aparelhos eliminadores ou supressores de ar;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10.1.18 - Lacrar a tampa da caixa de inspeção de esgoto;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10.1.19 - Lançamento de esgoto </w:t>
      </w:r>
      <w:r w:rsidR="004044F7" w:rsidRPr="00804B34">
        <w:rPr>
          <w:rFonts w:ascii="Times New Roman" w:hAnsi="Times New Roman" w:cs="Times New Roman"/>
          <w:lang w:bidi="ar-SA"/>
        </w:rPr>
        <w:t>no sistema predial de</w:t>
      </w:r>
      <w:r w:rsidRPr="00804B34">
        <w:rPr>
          <w:rFonts w:ascii="Times New Roman" w:hAnsi="Times New Roman" w:cs="Times New Roman"/>
          <w:lang w:bidi="ar-SA"/>
        </w:rPr>
        <w:t xml:space="preserve"> águas pluviais;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10.1.2</w:t>
      </w:r>
      <w:r w:rsidR="004044F7" w:rsidRPr="00804B34">
        <w:rPr>
          <w:rFonts w:ascii="Times New Roman" w:hAnsi="Times New Roman" w:cs="Times New Roman"/>
          <w:lang w:bidi="ar-SA"/>
        </w:rPr>
        <w:t>0</w:t>
      </w:r>
      <w:r w:rsidRPr="00804B34">
        <w:rPr>
          <w:rFonts w:ascii="Times New Roman" w:hAnsi="Times New Roman" w:cs="Times New Roman"/>
          <w:lang w:bidi="ar-SA"/>
        </w:rPr>
        <w:t xml:space="preserve"> - Lançar resíduos sólidos </w:t>
      </w:r>
      <w:r w:rsidR="004044F7" w:rsidRPr="00804B34">
        <w:rPr>
          <w:rFonts w:ascii="Times New Roman" w:hAnsi="Times New Roman" w:cs="Times New Roman"/>
          <w:lang w:bidi="ar-SA"/>
        </w:rPr>
        <w:t>no sistema público de esgotamento sanitário</w:t>
      </w:r>
      <w:r w:rsidRPr="00804B34">
        <w:rPr>
          <w:rFonts w:ascii="Times New Roman" w:hAnsi="Times New Roman" w:cs="Times New Roman"/>
          <w:lang w:bidi="ar-SA"/>
        </w:rPr>
        <w:t>, que possam prejudicar o seu correto funcionamento.</w:t>
      </w:r>
    </w:p>
    <w:p w:rsidR="0066546F" w:rsidRPr="00804B34" w:rsidRDefault="004044F7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lastRenderedPageBreak/>
        <w:t>10.1.21</w:t>
      </w:r>
      <w:r w:rsidR="00AB195F" w:rsidRPr="00804B34">
        <w:rPr>
          <w:rFonts w:ascii="Times New Roman" w:hAnsi="Times New Roman" w:cs="Times New Roman"/>
          <w:lang w:bidi="ar-SA"/>
        </w:rPr>
        <w:t xml:space="preserve"> - A instalação de equipamento</w:t>
      </w:r>
      <w:r w:rsidRPr="00804B34">
        <w:rPr>
          <w:rFonts w:ascii="Times New Roman" w:hAnsi="Times New Roman" w:cs="Times New Roman"/>
          <w:lang w:bidi="ar-SA"/>
        </w:rPr>
        <w:t>s</w:t>
      </w:r>
      <w:r w:rsidR="00AB195F" w:rsidRPr="00804B34">
        <w:rPr>
          <w:rFonts w:ascii="Times New Roman" w:hAnsi="Times New Roman" w:cs="Times New Roman"/>
          <w:lang w:bidi="ar-SA"/>
        </w:rPr>
        <w:t xml:space="preserve"> nas adjacências do hidrômetro, inclusive n</w:t>
      </w:r>
      <w:r w:rsidR="00D02A01" w:rsidRPr="00804B34">
        <w:rPr>
          <w:rFonts w:ascii="Times New Roman" w:hAnsi="Times New Roman" w:cs="Times New Roman"/>
          <w:lang w:bidi="ar-SA"/>
        </w:rPr>
        <w:t>o sistema</w:t>
      </w:r>
      <w:r w:rsidR="00AB195F" w:rsidRPr="00804B34">
        <w:rPr>
          <w:rFonts w:ascii="Times New Roman" w:hAnsi="Times New Roman" w:cs="Times New Roman"/>
          <w:lang w:bidi="ar-SA"/>
        </w:rPr>
        <w:t xml:space="preserve"> predial, que influencie nas condições metrológicas no equipamento.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10.2 - O cometimento de qualquer infração enumerada nesta Cláusula sujeitará o infrator ao pagamento de multa nos </w:t>
      </w:r>
      <w:r w:rsidR="0066546F" w:rsidRPr="00804B34">
        <w:rPr>
          <w:rFonts w:ascii="Times New Roman" w:hAnsi="Times New Roman" w:cs="Times New Roman"/>
          <w:lang w:bidi="ar-SA"/>
        </w:rPr>
        <w:t>percentuais previstos no Regulamento de Serviços</w:t>
      </w:r>
      <w:r w:rsidRPr="00804B34">
        <w:rPr>
          <w:rFonts w:ascii="Times New Roman" w:hAnsi="Times New Roman" w:cs="Times New Roman"/>
          <w:lang w:bidi="ar-SA"/>
        </w:rPr>
        <w:t xml:space="preserve"> e ao ressarcimento dos prejuízos arcados pelo prestador de serviço mediante apuração via processo administrativo.</w:t>
      </w:r>
    </w:p>
    <w:p w:rsidR="0002582C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10.3 - A notificação espontânea da situação infracional ao prestador do serviço ou ao órgão fiscalizador permitirá ao USUÁRIO, quando cabível, obter prazo razoável para</w:t>
      </w:r>
      <w:r w:rsidR="0002582C" w:rsidRPr="00804B34">
        <w:rPr>
          <w:rFonts w:ascii="Times New Roman" w:hAnsi="Times New Roman" w:cs="Times New Roman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correção da irregularidade, durante o qual ficará suspensa sua autuação, sem prejuízo</w:t>
      </w:r>
      <w:r w:rsidR="0002582C" w:rsidRPr="00804B34">
        <w:rPr>
          <w:rFonts w:ascii="Times New Roman" w:hAnsi="Times New Roman" w:cs="Times New Roman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de outras medidas legais e da reparação de danos eventualmente causados às</w:t>
      </w:r>
      <w:r w:rsidR="0002582C" w:rsidRPr="00804B34">
        <w:rPr>
          <w:rFonts w:ascii="Times New Roman" w:hAnsi="Times New Roman" w:cs="Times New Roman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infraestruturas do serviço público, a terceiros ou à saúde pública.</w:t>
      </w:r>
    </w:p>
    <w:p w:rsidR="0002582C" w:rsidRPr="00804B34" w:rsidRDefault="0002582C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lang w:bidi="ar-SA"/>
        </w:rPr>
      </w:pPr>
      <w:r w:rsidRPr="00804B34">
        <w:rPr>
          <w:rFonts w:ascii="Times New Roman" w:hAnsi="Times New Roman" w:cs="Times New Roman"/>
          <w:b/>
          <w:bCs/>
          <w:lang w:bidi="ar-SA"/>
        </w:rPr>
        <w:t>CLÁUSULA ONZE: ENCERRAMENTO DO CONTRATO</w:t>
      </w:r>
    </w:p>
    <w:p w:rsidR="0002582C" w:rsidRPr="00804B34" w:rsidRDefault="0002582C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11.1 O encerramento da relação contratual entre o prestador de serviços e o USUÁRIO será efetuado segundo as seguintes características e condições:</w:t>
      </w:r>
    </w:p>
    <w:p w:rsidR="0002582C" w:rsidRPr="00804B34" w:rsidRDefault="0002582C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11.1.1. </w:t>
      </w:r>
      <w:r w:rsidR="0066546F" w:rsidRPr="00804B34">
        <w:rPr>
          <w:rFonts w:ascii="Times New Roman" w:hAnsi="Times New Roman" w:cs="Times New Roman"/>
          <w:lang w:bidi="ar-SA"/>
        </w:rPr>
        <w:t>Por ação do USUÁRIO</w:t>
      </w:r>
      <w:r w:rsidRPr="00804B34">
        <w:rPr>
          <w:rFonts w:ascii="Times New Roman" w:hAnsi="Times New Roman" w:cs="Times New Roman"/>
          <w:lang w:bidi="ar-SA"/>
        </w:rPr>
        <w:t>, mediante pedido de desligamento ou alteração da titularidade da unidade usuária, observado o cumprimento das obrigaçõe</w:t>
      </w:r>
      <w:r w:rsidR="004E2BCB" w:rsidRPr="00804B34">
        <w:rPr>
          <w:rFonts w:ascii="Times New Roman" w:hAnsi="Times New Roman" w:cs="Times New Roman"/>
          <w:lang w:bidi="ar-SA"/>
        </w:rPr>
        <w:t>s previstas no contrato vigente e desde que não haja moradores no imóvel;</w:t>
      </w:r>
    </w:p>
    <w:p w:rsidR="0002582C" w:rsidRPr="00804B34" w:rsidRDefault="0002582C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11.1.2. Por ação do prestador de serviços, quando houver pedido de ligação formulado por novo </w:t>
      </w:r>
      <w:r w:rsidR="0066546F" w:rsidRPr="00804B34">
        <w:rPr>
          <w:rFonts w:ascii="Times New Roman" w:hAnsi="Times New Roman" w:cs="Times New Roman"/>
          <w:lang w:bidi="ar-SA"/>
        </w:rPr>
        <w:t>interessado USUÁRIO</w:t>
      </w:r>
      <w:r w:rsidRPr="00804B34">
        <w:rPr>
          <w:rFonts w:ascii="Times New Roman" w:hAnsi="Times New Roman" w:cs="Times New Roman"/>
          <w:lang w:bidi="ar-SA"/>
        </w:rPr>
        <w:t xml:space="preserve"> referente à mesma unidade usuária, desde que o imóvel esteja adimplente e que seja comprovada a transferência de titularidade de propriedade do imóvel em questão.</w:t>
      </w:r>
    </w:p>
    <w:p w:rsidR="0002582C" w:rsidRPr="00804B34" w:rsidRDefault="0002582C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11.2. No caso referido no inciso 11.1.1, à condição de unidade usuária desativada deverá constar do cadastro, até que seja restabelecido o fornecimento em decorrência da formulação de novo pedido de ligação.</w:t>
      </w:r>
    </w:p>
    <w:p w:rsidR="0002582C" w:rsidRPr="00804B34" w:rsidRDefault="0002582C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b/>
          <w:bCs/>
          <w:lang w:bidi="ar-SA"/>
        </w:rPr>
        <w:t>CLÁUSULA DOZE - DAS DISPOSIÇÕES GERAIS</w:t>
      </w:r>
    </w:p>
    <w:p w:rsidR="0002582C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12</w:t>
      </w:r>
      <w:r w:rsidR="0002582C" w:rsidRPr="00804B34">
        <w:rPr>
          <w:rFonts w:ascii="Times New Roman" w:hAnsi="Times New Roman" w:cs="Times New Roman"/>
          <w:lang w:bidi="ar-SA"/>
        </w:rPr>
        <w:t xml:space="preserve">.1. Este contrato aplica-se a todas as categorias de USUÁRIOS, conforme critérios estabelecidos pela Lei Federal n° 11.445, de 5 de janeiro de 2007 </w:t>
      </w:r>
      <w:r w:rsidR="0002582C" w:rsidRPr="00804B34">
        <w:rPr>
          <w:rFonts w:ascii="Times New Roman" w:hAnsi="Times New Roman" w:cs="Times New Roman"/>
          <w:bCs/>
        </w:rPr>
        <w:t xml:space="preserve">regulamentada pelo decreto nº. 7.217/2010 </w:t>
      </w:r>
      <w:r w:rsidR="0002582C" w:rsidRPr="00804B34">
        <w:rPr>
          <w:rFonts w:ascii="Times New Roman" w:hAnsi="Times New Roman" w:cs="Times New Roman"/>
          <w:lang w:bidi="ar-SA"/>
        </w:rPr>
        <w:t>e do Regulamento dos Serviços disposto na Lei Municipal nº 653 de 15 de dezembro de 2006.</w:t>
      </w:r>
    </w:p>
    <w:p w:rsidR="0002582C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12</w:t>
      </w:r>
      <w:r w:rsidR="0002582C" w:rsidRPr="00804B34">
        <w:rPr>
          <w:rFonts w:ascii="Times New Roman" w:hAnsi="Times New Roman" w:cs="Times New Roman"/>
          <w:lang w:bidi="ar-SA"/>
        </w:rPr>
        <w:t>.2. Além do previsto no presente Contrato aplicam-se às partes o Código de Defesa do Consumidor e, subsidiariamente, o Código Civil Brasileiro.</w:t>
      </w:r>
    </w:p>
    <w:p w:rsidR="006B0CBE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12</w:t>
      </w:r>
      <w:r w:rsidR="0002582C" w:rsidRPr="00804B34">
        <w:rPr>
          <w:rFonts w:ascii="Times New Roman" w:hAnsi="Times New Roman" w:cs="Times New Roman"/>
          <w:lang w:bidi="ar-SA"/>
        </w:rPr>
        <w:t>.3. Este contrato poderá ser modificado diante da alterações de leis, decretos, deliberações ou atos normativos que regulamentam o serviço de abastecimento de água e/ou de esgotamento sanitário e</w:t>
      </w:r>
      <w:r w:rsidR="006B0CBE" w:rsidRPr="00804B34">
        <w:rPr>
          <w:rFonts w:ascii="Times New Roman" w:hAnsi="Times New Roman" w:cs="Times New Roman"/>
          <w:lang w:bidi="ar-SA"/>
        </w:rPr>
        <w:t xml:space="preserve"> </w:t>
      </w:r>
      <w:r w:rsidR="006B0CBE" w:rsidRPr="00804B34">
        <w:rPr>
          <w:rFonts w:ascii="Times New Roman" w:hAnsi="Times New Roman" w:cs="Times New Roman"/>
          <w:color w:val="000000"/>
          <w:lang w:bidi="ar-SA"/>
        </w:rPr>
        <w:t xml:space="preserve">que tenham reflexo na sua prestação em que o USUÁRIO deverá ser avisado </w:t>
      </w:r>
      <w:proofErr w:type="gramStart"/>
      <w:r w:rsidR="006B0CBE" w:rsidRPr="00804B34">
        <w:rPr>
          <w:rFonts w:ascii="Times New Roman" w:hAnsi="Times New Roman" w:cs="Times New Roman"/>
          <w:color w:val="000000"/>
          <w:lang w:bidi="ar-SA"/>
        </w:rPr>
        <w:t>da(</w:t>
      </w:r>
      <w:proofErr w:type="gramEnd"/>
      <w:r w:rsidR="006B0CBE" w:rsidRPr="00804B34">
        <w:rPr>
          <w:rFonts w:ascii="Times New Roman" w:hAnsi="Times New Roman" w:cs="Times New Roman"/>
          <w:color w:val="000000"/>
          <w:lang w:bidi="ar-SA"/>
        </w:rPr>
        <w:t>s)</w:t>
      </w:r>
      <w:r w:rsidR="006B0CBE" w:rsidRPr="00804B34">
        <w:rPr>
          <w:rFonts w:ascii="Times New Roman" w:hAnsi="Times New Roman" w:cs="Times New Roman"/>
          <w:lang w:bidi="ar-SA"/>
        </w:rPr>
        <w:t xml:space="preserve"> </w:t>
      </w:r>
      <w:r w:rsidR="006B0CBE" w:rsidRPr="00804B34">
        <w:rPr>
          <w:rFonts w:ascii="Times New Roman" w:hAnsi="Times New Roman" w:cs="Times New Roman"/>
          <w:color w:val="000000"/>
          <w:lang w:bidi="ar-SA"/>
        </w:rPr>
        <w:t>modificação(</w:t>
      </w:r>
      <w:proofErr w:type="spellStart"/>
      <w:r w:rsidR="006B0CBE" w:rsidRPr="00804B34">
        <w:rPr>
          <w:rFonts w:ascii="Times New Roman" w:hAnsi="Times New Roman" w:cs="Times New Roman"/>
          <w:color w:val="000000"/>
          <w:lang w:bidi="ar-SA"/>
        </w:rPr>
        <w:t>ões</w:t>
      </w:r>
      <w:proofErr w:type="spellEnd"/>
      <w:r w:rsidR="006B0CBE" w:rsidRPr="00804B34">
        <w:rPr>
          <w:rFonts w:ascii="Times New Roman" w:hAnsi="Times New Roman" w:cs="Times New Roman"/>
          <w:color w:val="000000"/>
          <w:lang w:bidi="ar-SA"/>
        </w:rPr>
        <w:t>) na fatura subsequente às mudanças.</w:t>
      </w:r>
    </w:p>
    <w:p w:rsidR="006B0CBE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t>12</w:t>
      </w:r>
      <w:r w:rsidR="006B0CBE" w:rsidRPr="00804B34">
        <w:rPr>
          <w:rFonts w:ascii="Times New Roman" w:hAnsi="Times New Roman" w:cs="Times New Roman"/>
          <w:color w:val="000000"/>
          <w:lang w:bidi="ar-SA"/>
        </w:rPr>
        <w:t>.4. A falta ou atraso, por qualquer das Partes, no exercício de qualquer direito não</w:t>
      </w:r>
      <w:r w:rsidR="006B0CBE" w:rsidRPr="00804B34">
        <w:rPr>
          <w:rFonts w:ascii="Times New Roman" w:hAnsi="Times New Roman" w:cs="Times New Roman"/>
          <w:lang w:bidi="ar-SA"/>
        </w:rPr>
        <w:t xml:space="preserve"> </w:t>
      </w:r>
      <w:r w:rsidR="006B0CBE" w:rsidRPr="00804B34">
        <w:rPr>
          <w:rFonts w:ascii="Times New Roman" w:hAnsi="Times New Roman" w:cs="Times New Roman"/>
          <w:color w:val="000000"/>
          <w:lang w:bidi="ar-SA"/>
        </w:rPr>
        <w:t>implicará renúncia ou novação, nem afetará o subsequente exercício de tal direito.</w:t>
      </w:r>
    </w:p>
    <w:p w:rsidR="006B0CBE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color w:val="000000"/>
          <w:lang w:bidi="ar-SA"/>
        </w:rPr>
      </w:pPr>
      <w:r w:rsidRPr="00804B34">
        <w:rPr>
          <w:rFonts w:ascii="Times New Roman" w:hAnsi="Times New Roman" w:cs="Times New Roman"/>
          <w:b/>
          <w:bCs/>
          <w:color w:val="000000"/>
          <w:lang w:bidi="ar-SA"/>
        </w:rPr>
        <w:t>CLÁUSULA TREZE</w:t>
      </w:r>
      <w:r w:rsidR="006B0CBE" w:rsidRPr="00804B34">
        <w:rPr>
          <w:rFonts w:ascii="Times New Roman" w:hAnsi="Times New Roman" w:cs="Times New Roman"/>
          <w:b/>
          <w:bCs/>
          <w:color w:val="000000"/>
          <w:lang w:bidi="ar-SA"/>
        </w:rPr>
        <w:t>: DO FORO</w:t>
      </w:r>
    </w:p>
    <w:p w:rsidR="006B0CBE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t xml:space="preserve">13.1. </w:t>
      </w:r>
      <w:r w:rsidR="006B0CBE" w:rsidRPr="00804B34">
        <w:rPr>
          <w:rFonts w:ascii="Times New Roman" w:hAnsi="Times New Roman" w:cs="Times New Roman"/>
          <w:color w:val="000000"/>
          <w:lang w:bidi="ar-SA"/>
        </w:rPr>
        <w:t>Para dirimir quaisquer divergências relacionadas ao presente contrato, as PARTES</w:t>
      </w:r>
      <w:r w:rsidR="006B0CBE" w:rsidRPr="00804B34">
        <w:rPr>
          <w:rFonts w:ascii="Times New Roman" w:hAnsi="Times New Roman" w:cs="Times New Roman"/>
          <w:i/>
          <w:lang w:bidi="ar-SA"/>
        </w:rPr>
        <w:t xml:space="preserve"> </w:t>
      </w:r>
      <w:r w:rsidR="006B0CBE" w:rsidRPr="00804B34">
        <w:rPr>
          <w:rFonts w:ascii="Times New Roman" w:hAnsi="Times New Roman" w:cs="Times New Roman"/>
          <w:color w:val="000000"/>
          <w:lang w:bidi="ar-SA"/>
        </w:rPr>
        <w:t>elegem o foro da comarca de Monte Carmelo-MG, com expressa renúncia a qualquer outro,</w:t>
      </w:r>
      <w:r w:rsidR="006B0CBE" w:rsidRPr="00804B34">
        <w:rPr>
          <w:rFonts w:ascii="Times New Roman" w:hAnsi="Times New Roman" w:cs="Times New Roman"/>
          <w:i/>
          <w:lang w:bidi="ar-SA"/>
        </w:rPr>
        <w:t xml:space="preserve"> </w:t>
      </w:r>
      <w:r w:rsidR="006B0CBE" w:rsidRPr="00804B34">
        <w:rPr>
          <w:rFonts w:ascii="Times New Roman" w:hAnsi="Times New Roman" w:cs="Times New Roman"/>
          <w:color w:val="000000"/>
          <w:lang w:bidi="ar-SA"/>
        </w:rPr>
        <w:t>por mais privilegiado que seja.</w:t>
      </w:r>
    </w:p>
    <w:p w:rsidR="006B0CBE" w:rsidRPr="00804B34" w:rsidRDefault="006B0CBE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</w:p>
    <w:p w:rsidR="00804B34" w:rsidRDefault="00804B34" w:rsidP="00804B34">
      <w:pPr>
        <w:autoSpaceDE w:val="0"/>
        <w:autoSpaceDN w:val="0"/>
        <w:adjustRightInd w:val="0"/>
        <w:spacing w:after="240"/>
        <w:jc w:val="center"/>
        <w:rPr>
          <w:rFonts w:ascii="Times New Roman" w:hAnsi="Times New Roman" w:cs="Times New Roman"/>
          <w:color w:val="000000"/>
          <w:lang w:bidi="ar-SA"/>
        </w:rPr>
      </w:pPr>
    </w:p>
    <w:p w:rsidR="0002582C" w:rsidRDefault="006B0CBE" w:rsidP="005F2C3F">
      <w:pPr>
        <w:autoSpaceDE w:val="0"/>
        <w:autoSpaceDN w:val="0"/>
        <w:adjustRightInd w:val="0"/>
        <w:spacing w:after="240"/>
        <w:jc w:val="center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t>Monte Carmelo/MG</w:t>
      </w:r>
      <w:r w:rsidRPr="00874BF5">
        <w:rPr>
          <w:rFonts w:ascii="Times New Roman" w:hAnsi="Times New Roman" w:cs="Times New Roman"/>
          <w:lang w:bidi="ar-SA"/>
        </w:rPr>
        <w:t xml:space="preserve">, </w:t>
      </w:r>
      <w:r w:rsidR="001A4046">
        <w:rPr>
          <w:rFonts w:ascii="Times New Roman" w:hAnsi="Times New Roman" w:cs="Times New Roman"/>
          <w:lang w:bidi="ar-SA"/>
        </w:rPr>
        <w:fldChar w:fldCharType="begin"/>
      </w:r>
      <w:r w:rsidR="001A4046">
        <w:rPr>
          <w:rFonts w:ascii="Times New Roman" w:hAnsi="Times New Roman" w:cs="Times New Roman"/>
          <w:lang w:bidi="ar-SA"/>
        </w:rPr>
        <w:instrText xml:space="preserve"> TIME \@ "d' de 'MMMM' de 'yyyy" </w:instrText>
      </w:r>
      <w:r w:rsidR="001A4046">
        <w:rPr>
          <w:rFonts w:ascii="Times New Roman" w:hAnsi="Times New Roman" w:cs="Times New Roman"/>
          <w:lang w:bidi="ar-SA"/>
        </w:rPr>
        <w:fldChar w:fldCharType="separate"/>
      </w:r>
      <w:r w:rsidR="00D25496">
        <w:rPr>
          <w:rFonts w:ascii="Times New Roman" w:hAnsi="Times New Roman" w:cs="Times New Roman"/>
          <w:noProof/>
          <w:lang w:bidi="ar-SA"/>
        </w:rPr>
        <w:t>16 de setembro de 2026</w:t>
      </w:r>
      <w:r w:rsidR="001A4046">
        <w:rPr>
          <w:rFonts w:ascii="Times New Roman" w:hAnsi="Times New Roman" w:cs="Times New Roman"/>
          <w:lang w:bidi="ar-SA"/>
        </w:rPr>
        <w:fldChar w:fldCharType="end"/>
      </w:r>
      <w:r w:rsidR="001A4046">
        <w:rPr>
          <w:rFonts w:ascii="Times New Roman" w:hAnsi="Times New Roman" w:cs="Times New Roman"/>
          <w:lang w:bidi="ar-SA"/>
        </w:rPr>
        <w:t>.</w:t>
      </w:r>
    </w:p>
    <w:p w:rsidR="00804B34" w:rsidRDefault="00804B34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804B34" w:rsidRDefault="00804B34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A43E06" w:rsidRDefault="00A43E06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804B34" w:rsidRDefault="00804B34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804B34" w:rsidRPr="00804B34" w:rsidRDefault="00804B34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6B0CBE" w:rsidRPr="00804B34" w:rsidRDefault="006B0CBE" w:rsidP="00804B34">
      <w:pPr>
        <w:tabs>
          <w:tab w:val="left" w:pos="2610"/>
        </w:tabs>
        <w:jc w:val="center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b/>
          <w:lang w:bidi="ar-SA"/>
        </w:rPr>
        <w:t>USUÁRIO:</w:t>
      </w:r>
    </w:p>
    <w:p w:rsidR="006B0CBE" w:rsidRDefault="006B0CBE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804B34" w:rsidRDefault="00804B34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804B34" w:rsidRDefault="00804B34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804B34" w:rsidRDefault="00804B34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A43E06" w:rsidRDefault="00A43E06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804B34" w:rsidRDefault="00804B34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A43E06" w:rsidRDefault="00A43E06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804B34" w:rsidRPr="00804B34" w:rsidRDefault="00804B34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6B0CBE" w:rsidRPr="00804B34" w:rsidRDefault="006B0CBE" w:rsidP="00804B34">
      <w:pPr>
        <w:tabs>
          <w:tab w:val="left" w:pos="2610"/>
        </w:tabs>
        <w:jc w:val="center"/>
        <w:rPr>
          <w:rFonts w:ascii="Times New Roman" w:hAnsi="Times New Roman" w:cs="Times New Roman"/>
          <w:i/>
          <w:lang w:bidi="ar-SA"/>
        </w:rPr>
      </w:pPr>
      <w:r w:rsidRPr="00804B34">
        <w:rPr>
          <w:rFonts w:ascii="Times New Roman" w:hAnsi="Times New Roman" w:cs="Times New Roman"/>
          <w:b/>
          <w:i/>
          <w:lang w:bidi="ar-SA"/>
        </w:rPr>
        <w:t>PRESTADOR DE SERVIÇO PÚBLICO:</w:t>
      </w:r>
    </w:p>
    <w:p w:rsidR="006B0CBE" w:rsidRPr="00804B34" w:rsidRDefault="006B0CBE" w:rsidP="00D02A01">
      <w:pPr>
        <w:tabs>
          <w:tab w:val="left" w:pos="2610"/>
        </w:tabs>
        <w:jc w:val="both"/>
        <w:rPr>
          <w:rFonts w:ascii="Times New Roman" w:hAnsi="Times New Roman" w:cs="Times New Roman"/>
          <w:i/>
          <w:lang w:bidi="ar-SA"/>
        </w:rPr>
      </w:pPr>
    </w:p>
    <w:p w:rsidR="006B0CBE" w:rsidRDefault="006B0CBE" w:rsidP="00D02A01">
      <w:pPr>
        <w:tabs>
          <w:tab w:val="left" w:pos="2610"/>
        </w:tabs>
        <w:jc w:val="both"/>
        <w:rPr>
          <w:rFonts w:ascii="Times New Roman" w:hAnsi="Times New Roman" w:cs="Times New Roman"/>
          <w:i/>
          <w:lang w:bidi="ar-SA"/>
        </w:rPr>
      </w:pPr>
    </w:p>
    <w:p w:rsidR="00804B34" w:rsidRDefault="00804B34" w:rsidP="00D02A01">
      <w:pPr>
        <w:tabs>
          <w:tab w:val="left" w:pos="2610"/>
        </w:tabs>
        <w:jc w:val="both"/>
        <w:rPr>
          <w:rFonts w:ascii="Times New Roman" w:hAnsi="Times New Roman" w:cs="Times New Roman"/>
          <w:i/>
          <w:lang w:bidi="ar-SA"/>
        </w:rPr>
      </w:pPr>
    </w:p>
    <w:p w:rsidR="00804B34" w:rsidRDefault="00804B34" w:rsidP="00D02A01">
      <w:pPr>
        <w:tabs>
          <w:tab w:val="left" w:pos="2610"/>
        </w:tabs>
        <w:jc w:val="both"/>
        <w:rPr>
          <w:rFonts w:ascii="Times New Roman" w:hAnsi="Times New Roman" w:cs="Times New Roman"/>
          <w:i/>
          <w:lang w:bidi="ar-SA"/>
        </w:rPr>
      </w:pPr>
    </w:p>
    <w:p w:rsidR="00804B34" w:rsidRDefault="00804B34" w:rsidP="00D02A01">
      <w:pPr>
        <w:tabs>
          <w:tab w:val="left" w:pos="2610"/>
        </w:tabs>
        <w:jc w:val="both"/>
        <w:rPr>
          <w:rFonts w:ascii="Times New Roman" w:hAnsi="Times New Roman" w:cs="Times New Roman"/>
          <w:i/>
          <w:lang w:bidi="ar-SA"/>
        </w:rPr>
      </w:pPr>
    </w:p>
    <w:p w:rsidR="00804B34" w:rsidRPr="00804B34" w:rsidRDefault="00804B34" w:rsidP="00D02A01">
      <w:pPr>
        <w:tabs>
          <w:tab w:val="left" w:pos="2610"/>
        </w:tabs>
        <w:jc w:val="both"/>
        <w:rPr>
          <w:rFonts w:ascii="Times New Roman" w:hAnsi="Times New Roman" w:cs="Times New Roman"/>
          <w:i/>
          <w:lang w:bidi="ar-SA"/>
        </w:rPr>
      </w:pPr>
    </w:p>
    <w:p w:rsidR="006B0CBE" w:rsidRPr="00804B34" w:rsidRDefault="006B0CBE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b/>
          <w:i/>
          <w:lang w:bidi="ar-SA"/>
        </w:rPr>
      </w:pPr>
    </w:p>
    <w:p w:rsidR="006B0CBE" w:rsidRDefault="006B0CBE" w:rsidP="00804B34">
      <w:pPr>
        <w:tabs>
          <w:tab w:val="left" w:pos="2610"/>
        </w:tabs>
        <w:spacing w:after="120"/>
        <w:jc w:val="center"/>
        <w:rPr>
          <w:rFonts w:ascii="Times New Roman" w:hAnsi="Times New Roman" w:cs="Times New Roman"/>
          <w:i/>
          <w:lang w:bidi="ar-SA"/>
        </w:rPr>
      </w:pPr>
      <w:r w:rsidRPr="00804B34">
        <w:rPr>
          <w:rFonts w:ascii="Times New Roman" w:hAnsi="Times New Roman" w:cs="Times New Roman"/>
          <w:b/>
          <w:i/>
          <w:lang w:bidi="ar-SA"/>
        </w:rPr>
        <w:t>TESTEMUNHA 1</w:t>
      </w:r>
    </w:p>
    <w:p w:rsidR="00804B34" w:rsidRDefault="00804B34" w:rsidP="00804B34">
      <w:pPr>
        <w:tabs>
          <w:tab w:val="left" w:pos="2610"/>
        </w:tabs>
        <w:spacing w:after="120"/>
        <w:jc w:val="center"/>
        <w:rPr>
          <w:rFonts w:ascii="Times New Roman" w:hAnsi="Times New Roman" w:cs="Times New Roman"/>
          <w:b/>
          <w:i/>
          <w:lang w:bidi="ar-SA"/>
        </w:rPr>
      </w:pPr>
      <w:r w:rsidRPr="00804B34">
        <w:rPr>
          <w:rFonts w:ascii="Times New Roman" w:hAnsi="Times New Roman" w:cs="Times New Roman"/>
          <w:b/>
          <w:i/>
          <w:lang w:bidi="ar-SA"/>
        </w:rPr>
        <w:t>RG</w:t>
      </w:r>
      <w:r>
        <w:rPr>
          <w:rFonts w:ascii="Times New Roman" w:hAnsi="Times New Roman" w:cs="Times New Roman"/>
          <w:b/>
          <w:i/>
          <w:lang w:bidi="ar-SA"/>
        </w:rPr>
        <w:t>:</w:t>
      </w:r>
    </w:p>
    <w:p w:rsidR="00804B34" w:rsidRDefault="00804B34" w:rsidP="00804B34">
      <w:pPr>
        <w:pBdr>
          <w:bottom w:val="single" w:sz="12" w:space="1" w:color="auto"/>
        </w:pBdr>
        <w:tabs>
          <w:tab w:val="left" w:pos="2610"/>
        </w:tabs>
        <w:spacing w:after="120"/>
        <w:jc w:val="center"/>
        <w:rPr>
          <w:rFonts w:ascii="Times New Roman" w:hAnsi="Times New Roman" w:cs="Times New Roman"/>
          <w:b/>
          <w:i/>
          <w:lang w:bidi="ar-SA"/>
        </w:rPr>
      </w:pPr>
    </w:p>
    <w:p w:rsidR="00A43E06" w:rsidRDefault="00A43E06" w:rsidP="00804B34">
      <w:pPr>
        <w:pBdr>
          <w:bottom w:val="single" w:sz="12" w:space="1" w:color="auto"/>
        </w:pBdr>
        <w:tabs>
          <w:tab w:val="left" w:pos="2610"/>
        </w:tabs>
        <w:spacing w:after="120"/>
        <w:jc w:val="center"/>
        <w:rPr>
          <w:rFonts w:ascii="Times New Roman" w:hAnsi="Times New Roman" w:cs="Times New Roman"/>
          <w:b/>
          <w:i/>
          <w:lang w:bidi="ar-SA"/>
        </w:rPr>
      </w:pPr>
    </w:p>
    <w:p w:rsidR="00804B34" w:rsidRDefault="00804B34" w:rsidP="00804B34">
      <w:pPr>
        <w:pBdr>
          <w:bottom w:val="single" w:sz="12" w:space="1" w:color="auto"/>
        </w:pBdr>
        <w:tabs>
          <w:tab w:val="left" w:pos="2610"/>
        </w:tabs>
        <w:spacing w:after="120"/>
        <w:jc w:val="center"/>
        <w:rPr>
          <w:rFonts w:ascii="Times New Roman" w:hAnsi="Times New Roman" w:cs="Times New Roman"/>
          <w:b/>
          <w:i/>
          <w:lang w:bidi="ar-SA"/>
        </w:rPr>
      </w:pPr>
    </w:p>
    <w:p w:rsidR="00804B34" w:rsidRDefault="00804B34" w:rsidP="00804B34">
      <w:pPr>
        <w:pBdr>
          <w:bottom w:val="single" w:sz="12" w:space="1" w:color="auto"/>
        </w:pBdr>
        <w:tabs>
          <w:tab w:val="left" w:pos="2610"/>
        </w:tabs>
        <w:spacing w:after="120"/>
        <w:jc w:val="center"/>
        <w:rPr>
          <w:rFonts w:ascii="Times New Roman" w:hAnsi="Times New Roman" w:cs="Times New Roman"/>
          <w:b/>
          <w:i/>
          <w:lang w:bidi="ar-SA"/>
        </w:rPr>
      </w:pPr>
    </w:p>
    <w:p w:rsidR="00804B34" w:rsidRPr="00804B34" w:rsidRDefault="00804B34" w:rsidP="00804B34">
      <w:pPr>
        <w:pBdr>
          <w:bottom w:val="single" w:sz="12" w:space="1" w:color="auto"/>
        </w:pBdr>
        <w:tabs>
          <w:tab w:val="left" w:pos="2610"/>
        </w:tabs>
        <w:spacing w:after="120"/>
        <w:jc w:val="center"/>
        <w:rPr>
          <w:rFonts w:ascii="Times New Roman" w:hAnsi="Times New Roman" w:cs="Times New Roman"/>
          <w:b/>
          <w:i/>
          <w:lang w:bidi="ar-SA"/>
        </w:rPr>
      </w:pPr>
    </w:p>
    <w:p w:rsidR="006B0CBE" w:rsidRPr="00804B34" w:rsidRDefault="006B0CBE" w:rsidP="00804B34">
      <w:pPr>
        <w:tabs>
          <w:tab w:val="left" w:pos="2610"/>
        </w:tabs>
        <w:spacing w:after="120"/>
        <w:jc w:val="center"/>
        <w:rPr>
          <w:rFonts w:ascii="Times New Roman" w:hAnsi="Times New Roman" w:cs="Times New Roman"/>
          <w:i/>
          <w:lang w:bidi="ar-SA"/>
        </w:rPr>
      </w:pPr>
      <w:r w:rsidRPr="00804B34">
        <w:rPr>
          <w:rFonts w:ascii="Times New Roman" w:hAnsi="Times New Roman" w:cs="Times New Roman"/>
          <w:b/>
          <w:i/>
          <w:lang w:bidi="ar-SA"/>
        </w:rPr>
        <w:t>TESTEMUNHA 2:</w:t>
      </w:r>
    </w:p>
    <w:p w:rsidR="006B0CBE" w:rsidRPr="00804B34" w:rsidRDefault="006B0CBE" w:rsidP="00804B34">
      <w:pPr>
        <w:tabs>
          <w:tab w:val="left" w:pos="2610"/>
        </w:tabs>
        <w:spacing w:after="120"/>
        <w:jc w:val="center"/>
        <w:rPr>
          <w:rFonts w:ascii="Times New Roman" w:hAnsi="Times New Roman" w:cs="Times New Roman"/>
          <w:b/>
          <w:lang w:bidi="ar-SA"/>
        </w:rPr>
      </w:pPr>
      <w:r w:rsidRPr="00804B34">
        <w:rPr>
          <w:rFonts w:ascii="Times New Roman" w:hAnsi="Times New Roman" w:cs="Times New Roman"/>
          <w:b/>
          <w:i/>
          <w:lang w:bidi="ar-SA"/>
        </w:rPr>
        <w:t>RG:</w:t>
      </w:r>
    </w:p>
    <w:p w:rsidR="006B0CBE" w:rsidRPr="00804B34" w:rsidRDefault="006B0CBE" w:rsidP="00D02A01">
      <w:pPr>
        <w:tabs>
          <w:tab w:val="left" w:pos="2610"/>
        </w:tabs>
        <w:spacing w:after="120"/>
        <w:jc w:val="both"/>
        <w:rPr>
          <w:rFonts w:ascii="Times New Roman" w:hAnsi="Times New Roman" w:cs="Times New Roman"/>
          <w:lang w:bidi="ar-SA"/>
        </w:rPr>
      </w:pPr>
    </w:p>
    <w:p w:rsidR="006B0CBE" w:rsidRPr="00804B34" w:rsidRDefault="006B0CBE" w:rsidP="00D02A01">
      <w:pP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6B0CBE" w:rsidRPr="00804B34" w:rsidRDefault="006B0CBE" w:rsidP="00D02A01">
      <w:pP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sectPr w:rsidR="006B0CBE" w:rsidRPr="00804B34" w:rsidSect="00D02A01">
      <w:headerReference w:type="default" r:id="rId7"/>
      <w:pgSz w:w="11906" w:h="16838"/>
      <w:pgMar w:top="1702" w:right="1134" w:bottom="284" w:left="1134" w:header="435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353E" w:rsidRDefault="001F353E">
      <w:pPr>
        <w:rPr>
          <w:rFonts w:hint="eastAsia"/>
        </w:rPr>
      </w:pPr>
      <w:r>
        <w:separator/>
      </w:r>
    </w:p>
  </w:endnote>
  <w:endnote w:type="continuationSeparator" w:id="0">
    <w:p w:rsidR="001F353E" w:rsidRDefault="001F353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353E" w:rsidRDefault="001F353E">
      <w:pPr>
        <w:rPr>
          <w:rFonts w:hint="eastAsia"/>
        </w:rPr>
      </w:pPr>
      <w:r>
        <w:separator/>
      </w:r>
    </w:p>
  </w:footnote>
  <w:footnote w:type="continuationSeparator" w:id="0">
    <w:p w:rsidR="001F353E" w:rsidRDefault="001F353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A01" w:rsidRDefault="004A3B1F" w:rsidP="00D02A01">
    <w:pPr>
      <w:pStyle w:val="Cabealho"/>
      <w:rPr>
        <w:rFonts w:hint="eastAsia"/>
      </w:rPr>
    </w:pPr>
    <w:r>
      <w:rPr>
        <w:noProof/>
        <w:lang w:eastAsia="pt-BR" w:bidi="ar-SA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22860</wp:posOffset>
              </wp:positionH>
              <wp:positionV relativeFrom="paragraph">
                <wp:posOffset>20955</wp:posOffset>
              </wp:positionV>
              <wp:extent cx="1047750" cy="723265"/>
              <wp:effectExtent l="0" t="0" r="0" b="635"/>
              <wp:wrapNone/>
              <wp:docPr id="24" name="Forma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47750" cy="723265"/>
                      </a:xfrm>
                      <a:prstGeom prst="rect">
                        <a:avLst/>
                      </a:prstGeom>
                      <a:noFill/>
                      <a:ln w="9525" cap="flat">
                        <a:solidFill>
                          <a:srgbClr val="6666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37B6D5" id="_x0000_t202" coordsize="21600,21600" o:spt="202" path="m,l,21600r21600,l21600,xe">
              <v:stroke joinstyle="miter"/>
              <v:path gradientshapeok="t" o:connecttype="rect"/>
            </v:shapetype>
            <v:shape id="Forma1" o:spid="_x0000_s1026" type="#_x0000_t202" style="position:absolute;margin-left:1.8pt;margin-top:1.65pt;width:82.5pt;height:56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" filled="f" strokecolor="#66f">
              <v:stroke joinstyle="round"/>
            </v:shape>
          </w:pict>
        </mc:Fallback>
      </mc:AlternateContent>
    </w:r>
    <w:r>
      <w:rPr>
        <w:noProof/>
        <w:lang w:eastAsia="pt-BR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>
              <wp:simplePos x="0" y="0"/>
              <wp:positionH relativeFrom="column">
                <wp:posOffset>1070610</wp:posOffset>
              </wp:positionH>
              <wp:positionV relativeFrom="paragraph">
                <wp:posOffset>19050</wp:posOffset>
              </wp:positionV>
              <wp:extent cx="5023485" cy="725170"/>
              <wp:effectExtent l="0" t="0" r="5715" b="8255"/>
              <wp:wrapNone/>
              <wp:docPr id="23" name="Forma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23485" cy="72517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rgbClr val="0000FF"/>
                        </a:solidFill>
                      </a:ln>
                    </wps:spPr>
                    <wps:txbx>
                      <w:txbxContent>
                        <w:p w:rsidR="00D02A01" w:rsidRDefault="00D02A01" w:rsidP="00D02A01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bCs/>
                              <w:color w:val="0000FF"/>
                            </w:rPr>
                            <w:t>DEPARTAMENTO MUNICIPAL DE ÁGUA E ESGOTO</w:t>
                          </w:r>
                        </w:p>
                        <w:p w:rsidR="00D02A01" w:rsidRDefault="00D02A01" w:rsidP="00D02A01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bCs/>
                              <w:color w:val="0000FF"/>
                              <w:sz w:val="18"/>
                              <w:szCs w:val="18"/>
                            </w:rPr>
                            <w:t>CNPJ 22.604.896/0001-50</w:t>
                          </w:r>
                        </w:p>
                        <w:p w:rsidR="00D02A01" w:rsidRDefault="00D02A01" w:rsidP="00D02A01">
                          <w:pPr>
                            <w:ind w:left="360"/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bCs/>
                              <w:color w:val="0000FF"/>
                              <w:sz w:val="20"/>
                              <w:szCs w:val="20"/>
                            </w:rPr>
                            <w:t>– AUTARQUIA DE UTILIDADE PÚBLICA –</w:t>
                          </w:r>
                        </w:p>
                        <w:p w:rsidR="00D02A01" w:rsidRDefault="00D02A01" w:rsidP="00D02A01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FF"/>
                              <w:sz w:val="18"/>
                              <w:szCs w:val="18"/>
                            </w:rPr>
                            <w:t>Fone PABX (34) 3842-2595 – e-mail: dmae@dmae.montecarmelo.mg.gov.br</w:t>
                          </w:r>
                        </w:p>
                        <w:p w:rsidR="00D02A01" w:rsidRDefault="00D02A01" w:rsidP="00D02A01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FF"/>
                              <w:sz w:val="18"/>
                              <w:szCs w:val="18"/>
                            </w:rPr>
                            <w:t>Av. Olegário Maciel, 480 – CEP 38.500-000 – Monte Carmelo – Minas Gerais</w:t>
                          </w:r>
                        </w:p>
                      </w:txbxContent>
                    </wps:txbx>
                    <wps:bodyPr wrap="square" lIns="0" tIns="0" rIns="0" bIns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Forma2" o:spid="_x0000_s1026" type="#_x0000_t202" style="position:absolute;margin-left:84.3pt;margin-top:1.5pt;width:395.55pt;height:57.1pt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" filled="f" strokecolor="blue">
              <v:path arrowok="t"/>
              <v:textbox style="mso-fit-shape-to-text:t" inset="0,0,0,0">
                <w:txbxContent>
                  <w:p w:rsidR="00D02A01" w:rsidRDefault="00D02A01" w:rsidP="00D02A01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ascii="Arial" w:hAnsi="Arial"/>
                        <w:b/>
                        <w:bCs/>
                        <w:color w:val="0000FF"/>
                      </w:rPr>
                      <w:t>DEPARTAMENTO MUNICIPAL DE ÁGUA E ESGOTO</w:t>
                    </w:r>
                  </w:p>
                  <w:p w:rsidR="00D02A01" w:rsidRDefault="00D02A01" w:rsidP="00D02A01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ascii="Arial" w:hAnsi="Arial"/>
                        <w:b/>
                        <w:bCs/>
                        <w:color w:val="0000FF"/>
                        <w:sz w:val="18"/>
                        <w:szCs w:val="18"/>
                      </w:rPr>
                      <w:t>CNPJ 22.604.896/0001-50</w:t>
                    </w:r>
                  </w:p>
                  <w:p w:rsidR="00D02A01" w:rsidRDefault="00D02A01" w:rsidP="00D02A01">
                    <w:pPr>
                      <w:ind w:left="360"/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ascii="Arial" w:hAnsi="Arial"/>
                        <w:b/>
                        <w:bCs/>
                        <w:color w:val="0000FF"/>
                        <w:sz w:val="20"/>
                        <w:szCs w:val="20"/>
                      </w:rPr>
                      <w:t>– AUTARQUIA DE UTILIDADE PÚBLICA –</w:t>
                    </w:r>
                  </w:p>
                  <w:p w:rsidR="00D02A01" w:rsidRDefault="00D02A01" w:rsidP="00D02A01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Fone PABX (34) 3842-2595 – e-mail: dmae@dmae.montecarmelo.mg.gov.br</w:t>
                    </w:r>
                  </w:p>
                  <w:p w:rsidR="00D02A01" w:rsidRDefault="00D02A01" w:rsidP="00D02A01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Av. Olegário Maciel, 480 – CEP 38.500-000 – Monte Carmelo – Minas Gerais</w:t>
                    </w:r>
                  </w:p>
                </w:txbxContent>
              </v:textbox>
            </v:shape>
          </w:pict>
        </mc:Fallback>
      </mc:AlternateContent>
    </w:r>
    <w:r w:rsidR="00D02A01" w:rsidRPr="00146EF2">
      <w:rPr>
        <w:noProof/>
        <w:lang w:eastAsia="pt-BR" w:bidi="ar-SA"/>
      </w:rPr>
      <w:drawing>
        <wp:anchor distT="0" distB="0" distL="114300" distR="114300" simplePos="0" relativeHeight="251658752" behindDoc="0" locked="0" layoutInCell="1" allowOverlap="1" wp14:anchorId="64D2C987" wp14:editId="058A32B0">
          <wp:simplePos x="0" y="0"/>
          <wp:positionH relativeFrom="margin">
            <wp:posOffset>47625</wp:posOffset>
          </wp:positionH>
          <wp:positionV relativeFrom="page">
            <wp:posOffset>428625</wp:posOffset>
          </wp:positionV>
          <wp:extent cx="981075" cy="409575"/>
          <wp:effectExtent l="0" t="0" r="9525" b="9525"/>
          <wp:wrapSquare wrapText="bothSides"/>
          <wp:docPr id="21" name="Imagem 21" descr="C:\Users\JURIDICO\Desktop\LOGO DMAE - Final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JURIDICO\Desktop\LOGO DMAE - Final (3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22" name="shapetype_202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F080A8" id="shapetype_202" o:spid="_x0000_s1026" type="#_x0000_t202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jEDAnTMCAABgBAAADgAAAAAAAAAAAAAAAAAuAgAAZHJz&#10;L2Uyb0RvYy54bWxQSwECLQAUAAYACAAAACEAjqBz5dcAAAAFAQAADwAAAAAAAAAAAAAAAACNBAAA&#10;ZHJzL2Rvd25yZXYueG1sUEsFBgAAAAAEAAQA8wAAAJEFAAAAAA==&#10;">
              <o:lock v:ext="edit" selection="t"/>
            </v:shape>
          </w:pict>
        </mc:Fallback>
      </mc:AlternateContent>
    </w:r>
  </w:p>
  <w:p w:rsidR="00AB195F" w:rsidRPr="00D02A01" w:rsidRDefault="00AB195F" w:rsidP="00D02A01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D8B"/>
    <w:rsid w:val="0002582C"/>
    <w:rsid w:val="00081C4D"/>
    <w:rsid w:val="00090B89"/>
    <w:rsid w:val="000C793F"/>
    <w:rsid w:val="000F144E"/>
    <w:rsid w:val="00162344"/>
    <w:rsid w:val="001631B2"/>
    <w:rsid w:val="001A4046"/>
    <w:rsid w:val="001A5E3B"/>
    <w:rsid w:val="001D43B0"/>
    <w:rsid w:val="001F353E"/>
    <w:rsid w:val="002C0665"/>
    <w:rsid w:val="0036446B"/>
    <w:rsid w:val="003849AB"/>
    <w:rsid w:val="003D2922"/>
    <w:rsid w:val="004044F7"/>
    <w:rsid w:val="004522C9"/>
    <w:rsid w:val="0048256E"/>
    <w:rsid w:val="0049128A"/>
    <w:rsid w:val="004A3B1F"/>
    <w:rsid w:val="004A4173"/>
    <w:rsid w:val="004B6190"/>
    <w:rsid w:val="004E2BCB"/>
    <w:rsid w:val="004F0D23"/>
    <w:rsid w:val="005160D1"/>
    <w:rsid w:val="00546CB6"/>
    <w:rsid w:val="005B12D8"/>
    <w:rsid w:val="005D6DB5"/>
    <w:rsid w:val="005F2C3F"/>
    <w:rsid w:val="005F37AE"/>
    <w:rsid w:val="006015FE"/>
    <w:rsid w:val="00615205"/>
    <w:rsid w:val="00636006"/>
    <w:rsid w:val="0066546F"/>
    <w:rsid w:val="006B0CBE"/>
    <w:rsid w:val="006E20BD"/>
    <w:rsid w:val="007246A2"/>
    <w:rsid w:val="0073763A"/>
    <w:rsid w:val="00765A8E"/>
    <w:rsid w:val="00804B34"/>
    <w:rsid w:val="00814233"/>
    <w:rsid w:val="00874BF5"/>
    <w:rsid w:val="00890A3C"/>
    <w:rsid w:val="009C4E95"/>
    <w:rsid w:val="009F21EE"/>
    <w:rsid w:val="00A12487"/>
    <w:rsid w:val="00A43E06"/>
    <w:rsid w:val="00A83E71"/>
    <w:rsid w:val="00AB195F"/>
    <w:rsid w:val="00B03D8B"/>
    <w:rsid w:val="00B06F6E"/>
    <w:rsid w:val="00B61D78"/>
    <w:rsid w:val="00BC445F"/>
    <w:rsid w:val="00BD7521"/>
    <w:rsid w:val="00C071DB"/>
    <w:rsid w:val="00CA55F4"/>
    <w:rsid w:val="00D02A01"/>
    <w:rsid w:val="00D25496"/>
    <w:rsid w:val="00D3239D"/>
    <w:rsid w:val="00D34357"/>
    <w:rsid w:val="00D43B14"/>
    <w:rsid w:val="00D55A6A"/>
    <w:rsid w:val="00D6325E"/>
    <w:rsid w:val="00D70DDF"/>
    <w:rsid w:val="00D932DB"/>
    <w:rsid w:val="00D96EE4"/>
    <w:rsid w:val="00DC0082"/>
    <w:rsid w:val="00DE015A"/>
    <w:rsid w:val="00E22B4D"/>
    <w:rsid w:val="00EC47E7"/>
    <w:rsid w:val="00FB2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37AE1E4"/>
  <w15:docId w15:val="{681894D5-3D0E-42E1-BB96-80B08063C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Mangal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21E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Marcas">
    <w:name w:val="Marcas"/>
    <w:qFormat/>
    <w:rsid w:val="009F21EE"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qFormat/>
    <w:rsid w:val="009F21E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9F21EE"/>
    <w:pPr>
      <w:spacing w:after="140" w:line="288" w:lineRule="auto"/>
    </w:pPr>
  </w:style>
  <w:style w:type="paragraph" w:styleId="Lista">
    <w:name w:val="List"/>
    <w:basedOn w:val="Corpodetexto"/>
    <w:rsid w:val="009F21EE"/>
  </w:style>
  <w:style w:type="paragraph" w:styleId="Legenda">
    <w:name w:val="caption"/>
    <w:basedOn w:val="Normal"/>
    <w:qFormat/>
    <w:rsid w:val="009F21EE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9F21EE"/>
    <w:pPr>
      <w:suppressLineNumbers/>
    </w:pPr>
  </w:style>
  <w:style w:type="paragraph" w:styleId="Cabealho">
    <w:name w:val="header"/>
    <w:basedOn w:val="Normal"/>
    <w:rsid w:val="009F21EE"/>
    <w:pPr>
      <w:suppressLineNumbers/>
      <w:tabs>
        <w:tab w:val="center" w:pos="4819"/>
        <w:tab w:val="right" w:pos="96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B260A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260A"/>
    <w:rPr>
      <w:rFonts w:ascii="Tahoma" w:hAnsi="Tahoma"/>
      <w:sz w:val="16"/>
      <w:szCs w:val="14"/>
    </w:rPr>
  </w:style>
  <w:style w:type="paragraph" w:styleId="Rodap">
    <w:name w:val="footer"/>
    <w:basedOn w:val="Normal"/>
    <w:link w:val="RodapChar"/>
    <w:uiPriority w:val="99"/>
    <w:unhideWhenUsed/>
    <w:rsid w:val="002C0665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2C0665"/>
    <w:rPr>
      <w:szCs w:val="21"/>
    </w:rPr>
  </w:style>
  <w:style w:type="paragraph" w:styleId="NormalWeb">
    <w:name w:val="Normal (Web)"/>
    <w:basedOn w:val="Normal"/>
    <w:uiPriority w:val="99"/>
    <w:unhideWhenUsed/>
    <w:rsid w:val="0066546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0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03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9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3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3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1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7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C5D01D-4B2A-4C60-9F21-A5699FCDF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2602</Words>
  <Characters>14054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servidor</cp:lastModifiedBy>
  <cp:revision>2</cp:revision>
  <cp:lastPrinted>2026-09-16T18:32:00Z</cp:lastPrinted>
  <dcterms:created xsi:type="dcterms:W3CDTF">2026-09-16T18:32:00Z</dcterms:created>
  <dcterms:modified xsi:type="dcterms:W3CDTF">2026-09-16T18:32:00Z</dcterms:modified>
  <dc:language>pt-BR</dc:language>
</cp:coreProperties>
</file>