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6B0CD" w14:textId="77777777" w:rsidR="007B2912" w:rsidRDefault="007B2912" w:rsidP="007B2912">
      <w:pPr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MEMORIAL DE INCORPORAÇÃO</w:t>
      </w:r>
    </w:p>
    <w:p w14:paraId="17E19730" w14:textId="70EE6BCA" w:rsidR="007B2912" w:rsidRDefault="003B1C94" w:rsidP="00917EE6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RESIDENCIAL NÁPOLES</w:t>
      </w:r>
    </w:p>
    <w:p w14:paraId="45FBD327" w14:textId="77777777" w:rsidR="003B4FF4" w:rsidRPr="00917EE6" w:rsidRDefault="003B4FF4" w:rsidP="00917EE6">
      <w:pPr>
        <w:jc w:val="center"/>
        <w:rPr>
          <w:rFonts w:ascii="Arial Narrow" w:eastAsia="Arial Narrow" w:hAnsi="Arial Narrow" w:cs="Arial Narrow"/>
          <w:b/>
        </w:rPr>
      </w:pPr>
    </w:p>
    <w:p w14:paraId="0BA66A1D" w14:textId="77777777" w:rsidR="00F11C9C" w:rsidRDefault="00F11C9C" w:rsidP="007B2912">
      <w:pPr>
        <w:rPr>
          <w:rFonts w:ascii="Arial Narrow" w:eastAsia="Arial Narrow" w:hAnsi="Arial Narrow" w:cs="Arial Narrow"/>
          <w:u w:val="single"/>
        </w:rPr>
      </w:pPr>
    </w:p>
    <w:p w14:paraId="6DEC1038" w14:textId="7987BE92" w:rsidR="007B2912" w:rsidRPr="00F11C9C" w:rsidRDefault="007B2912" w:rsidP="007B2912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hAnsi="Arial Narrow" w:cs="Arial"/>
          <w:b/>
        </w:rPr>
        <w:t xml:space="preserve">FERNANDES E SOUZA CONSTRUÇÕES LTDA, </w:t>
      </w:r>
      <w:r>
        <w:rPr>
          <w:rFonts w:ascii="Arial Narrow" w:hAnsi="Arial Narrow" w:cs="Arial"/>
        </w:rPr>
        <w:t xml:space="preserve">com sede na Rua Ronaldo Felipe de Sena, nº 259, CEP 31610-450, bairro </w:t>
      </w:r>
      <w:proofErr w:type="spellStart"/>
      <w:r>
        <w:rPr>
          <w:rFonts w:ascii="Arial Narrow" w:hAnsi="Arial Narrow" w:cs="Arial"/>
        </w:rPr>
        <w:t>Minascaixa</w:t>
      </w:r>
      <w:proofErr w:type="spellEnd"/>
      <w:r>
        <w:rPr>
          <w:rFonts w:ascii="Arial Narrow" w:hAnsi="Arial Narrow" w:cs="Arial"/>
        </w:rPr>
        <w:t>, Belo Horizonte, MG, inscrita no CNPJ/MF sob o nº</w:t>
      </w:r>
      <w:r w:rsidR="000C3432">
        <w:rPr>
          <w:rFonts w:ascii="Arial Narrow" w:hAnsi="Arial Narrow" w:cs="Arial"/>
        </w:rPr>
        <w:t xml:space="preserve"> 14.504.051/0001-65</w:t>
      </w:r>
      <w:r>
        <w:rPr>
          <w:rFonts w:ascii="Arial Narrow" w:hAnsi="Arial Narrow" w:cs="Arial"/>
        </w:rPr>
        <w:t xml:space="preserve">, registrada na JUNTA COMERCIAL DE MINAS GERAIS, sob o NIRE nº 31209337490, em 20/10/2011, representada neste ato pelo sócio administrador </w:t>
      </w:r>
      <w:r w:rsidR="00212F5C">
        <w:rPr>
          <w:rFonts w:ascii="Arial Narrow" w:hAnsi="Arial Narrow" w:cs="Arial"/>
          <w:b/>
        </w:rPr>
        <w:t>MARCOS ANTÔNIO DOS REIS SOUZA</w:t>
      </w:r>
      <w:r>
        <w:rPr>
          <w:rFonts w:ascii="Arial Narrow" w:hAnsi="Arial Narrow" w:cs="Arial"/>
        </w:rPr>
        <w:t xml:space="preserve">, nacionalidade brasileira, empresário, casado, regime de bens Comunhão Parcial, CPF 632.494.056-04, CI M 3103385 SSPMG, residente e domiciliado a Rua Ronaldo Felipe de Sena, nº 259, bairro/distrito </w:t>
      </w:r>
      <w:proofErr w:type="spellStart"/>
      <w:r>
        <w:rPr>
          <w:rFonts w:ascii="Arial Narrow" w:hAnsi="Arial Narrow" w:cs="Arial"/>
        </w:rPr>
        <w:t>Minascaixa</w:t>
      </w:r>
      <w:proofErr w:type="spellEnd"/>
      <w:r>
        <w:rPr>
          <w:rFonts w:ascii="Arial Narrow" w:hAnsi="Arial Narrow" w:cs="Arial"/>
        </w:rPr>
        <w:t xml:space="preserve">, município Belo Horizonte – Minas Gerais, CEP 31.610.450, </w:t>
      </w:r>
      <w:r w:rsidRPr="00451394">
        <w:rPr>
          <w:rFonts w:ascii="Arial Narrow" w:hAnsi="Arial Narrow" w:cs="Arial"/>
        </w:rPr>
        <w:t xml:space="preserve">conforme Alteração </w:t>
      </w:r>
      <w:r w:rsidR="00451394" w:rsidRPr="00451394">
        <w:rPr>
          <w:rFonts w:ascii="Arial Narrow" w:hAnsi="Arial Narrow" w:cs="Arial"/>
        </w:rPr>
        <w:t>C</w:t>
      </w:r>
      <w:r w:rsidRPr="00451394">
        <w:rPr>
          <w:rFonts w:ascii="Arial Narrow" w:hAnsi="Arial Narrow" w:cs="Arial"/>
        </w:rPr>
        <w:t>ontratual</w:t>
      </w:r>
      <w:r w:rsidR="00451394">
        <w:rPr>
          <w:rFonts w:ascii="Arial Narrow" w:hAnsi="Arial Narrow" w:cs="Arial"/>
        </w:rPr>
        <w:t xml:space="preserve"> III,</w:t>
      </w:r>
      <w:r w:rsidRPr="00451394">
        <w:rPr>
          <w:rFonts w:ascii="Arial Narrow" w:hAnsi="Arial Narrow" w:cs="Arial"/>
        </w:rPr>
        <w:t xml:space="preserve"> em </w:t>
      </w:r>
      <w:r w:rsidR="00451394" w:rsidRPr="00451394">
        <w:rPr>
          <w:rFonts w:ascii="Arial Narrow" w:hAnsi="Arial Narrow" w:cs="Arial"/>
        </w:rPr>
        <w:t>12</w:t>
      </w:r>
      <w:r w:rsidRPr="00451394">
        <w:rPr>
          <w:rFonts w:ascii="Arial Narrow" w:hAnsi="Arial Narrow" w:cs="Arial"/>
        </w:rPr>
        <w:t>/</w:t>
      </w:r>
      <w:r w:rsidR="00451394" w:rsidRPr="00451394">
        <w:rPr>
          <w:rFonts w:ascii="Arial Narrow" w:hAnsi="Arial Narrow" w:cs="Arial"/>
        </w:rPr>
        <w:t>07</w:t>
      </w:r>
      <w:r w:rsidRPr="00451394">
        <w:rPr>
          <w:rFonts w:ascii="Arial Narrow" w:hAnsi="Arial Narrow" w:cs="Arial"/>
        </w:rPr>
        <w:t>/20</w:t>
      </w:r>
      <w:r w:rsidR="00451394" w:rsidRPr="00451394">
        <w:rPr>
          <w:rFonts w:ascii="Arial Narrow" w:hAnsi="Arial Narrow" w:cs="Arial"/>
        </w:rPr>
        <w:t>21</w:t>
      </w:r>
      <w:r w:rsidRPr="00451394">
        <w:rPr>
          <w:rFonts w:ascii="Arial Narrow" w:hAnsi="Arial Narrow" w:cs="Arial"/>
        </w:rPr>
        <w:t xml:space="preserve">, registrada </w:t>
      </w:r>
      <w:r w:rsidRPr="00451394">
        <w:rPr>
          <w:rFonts w:ascii="Arial Narrow" w:hAnsi="Arial Narrow" w:cs="Arial"/>
          <w:color w:val="000000"/>
        </w:rPr>
        <w:t>na Junta Comercial do Estado de Minas Gerais</w:t>
      </w:r>
      <w:r w:rsidR="00451394">
        <w:rPr>
          <w:rFonts w:ascii="Arial Narrow" w:hAnsi="Arial Narrow" w:cs="Arial"/>
          <w:color w:val="000000"/>
        </w:rPr>
        <w:t>,</w:t>
      </w:r>
      <w:r w:rsidRPr="00451394">
        <w:rPr>
          <w:rFonts w:ascii="Arial Narrow" w:hAnsi="Arial Narrow" w:cs="Arial"/>
          <w:color w:val="000000"/>
        </w:rPr>
        <w:t xml:space="preserve"> em </w:t>
      </w:r>
      <w:r w:rsidR="00451394" w:rsidRPr="00451394">
        <w:rPr>
          <w:rFonts w:ascii="Arial Narrow" w:hAnsi="Arial Narrow" w:cs="Arial"/>
          <w:color w:val="000000"/>
        </w:rPr>
        <w:t>17/08/2021</w:t>
      </w:r>
      <w:r w:rsidRPr="00451394">
        <w:rPr>
          <w:rFonts w:ascii="Arial Narrow" w:hAnsi="Arial Narrow" w:cs="Arial"/>
          <w:color w:val="000000"/>
        </w:rPr>
        <w:t xml:space="preserve">, sob </w:t>
      </w:r>
      <w:r w:rsidRPr="00451394">
        <w:rPr>
          <w:rFonts w:ascii="Arial Narrow" w:hAnsi="Arial Narrow"/>
        </w:rPr>
        <w:t xml:space="preserve">o registro nº </w:t>
      </w:r>
      <w:r w:rsidR="00451394">
        <w:rPr>
          <w:rFonts w:ascii="Arial Narrow" w:hAnsi="Arial Narrow"/>
        </w:rPr>
        <w:t>8730903</w:t>
      </w:r>
      <w:r>
        <w:rPr>
          <w:rFonts w:ascii="Arial Narrow" w:eastAsia="Arial Narrow" w:hAnsi="Arial Narrow" w:cs="Arial Narrow"/>
          <w:color w:val="000000"/>
        </w:rPr>
        <w:t xml:space="preserve">, </w:t>
      </w:r>
      <w:r w:rsidR="00F11C9C">
        <w:rPr>
          <w:rFonts w:ascii="Arial Narrow" w:hAnsi="Arial Narrow"/>
        </w:rPr>
        <w:t>na qualidade de incorporadora</w:t>
      </w:r>
      <w:r>
        <w:rPr>
          <w:rFonts w:ascii="Arial Narrow" w:eastAsia="Arial Narrow" w:hAnsi="Arial Narrow" w:cs="Arial Narrow"/>
          <w:color w:val="000000"/>
        </w:rPr>
        <w:t xml:space="preserve">, vem </w:t>
      </w:r>
      <w:r>
        <w:rPr>
          <w:rFonts w:ascii="Arial Narrow" w:eastAsia="Arial Narrow" w:hAnsi="Arial Narrow" w:cs="Arial Narrow"/>
          <w:b/>
          <w:color w:val="000000"/>
        </w:rPr>
        <w:t>REQUERER</w:t>
      </w:r>
      <w:r>
        <w:rPr>
          <w:rFonts w:ascii="Arial Narrow" w:eastAsia="Arial Narrow" w:hAnsi="Arial Narrow" w:cs="Arial Narrow"/>
          <w:color w:val="000000"/>
        </w:rPr>
        <w:t xml:space="preserve">, de acordo com o que dispõe a Lei nº 4.591, de 16 de dezembro de 1964 e posteriores alterações, o registro e o arquivamento de toda a documentação da incorporação imobiliária do empreendimento a ser construído com os característicos a seguir discriminados, </w:t>
      </w:r>
      <w:r w:rsidRPr="003B1C94">
        <w:rPr>
          <w:rFonts w:ascii="Arial Narrow" w:eastAsia="Arial Narrow" w:hAnsi="Arial Narrow" w:cs="Arial Narrow"/>
          <w:b/>
          <w:bCs/>
          <w:color w:val="000000"/>
          <w:u w:val="single"/>
        </w:rPr>
        <w:t>dispensando a apresentação de uma segunda via, ciente de que a pasta apresentada em apenas uma via ficará arquivada</w:t>
      </w:r>
      <w:r>
        <w:rPr>
          <w:rFonts w:ascii="Arial Narrow" w:eastAsia="Arial Narrow" w:hAnsi="Arial Narrow" w:cs="Arial Narrow"/>
          <w:color w:val="000000"/>
        </w:rPr>
        <w:t>, observado o §9º do art.1.060 do Provimento nº 93/2020.</w:t>
      </w:r>
    </w:p>
    <w:p w14:paraId="4313AA39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64761E87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DO TERRENO</w:t>
      </w:r>
    </w:p>
    <w:p w14:paraId="227E085F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5813EA7E" w14:textId="4863487D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bookmarkStart w:id="0" w:name="_Hlk84431839"/>
      <w:bookmarkStart w:id="1" w:name="_Hlk84430888"/>
      <w:bookmarkStart w:id="2" w:name="_Hlk120095913"/>
      <w:r>
        <w:rPr>
          <w:rFonts w:ascii="Arial Narrow" w:eastAsia="Arial Narrow" w:hAnsi="Arial Narrow" w:cs="Arial Narrow"/>
          <w:color w:val="000000"/>
        </w:rPr>
        <w:t xml:space="preserve">O </w:t>
      </w:r>
      <w:r w:rsidRPr="003B1C94">
        <w:rPr>
          <w:rFonts w:ascii="Arial Narrow" w:eastAsia="Arial Narrow" w:hAnsi="Arial Narrow" w:cs="Arial Narrow"/>
        </w:rPr>
        <w:t xml:space="preserve">terreno onde será construído o empreendimento do </w:t>
      </w:r>
      <w:r w:rsidR="003B1C94" w:rsidRPr="003B1C94">
        <w:rPr>
          <w:rFonts w:ascii="Arial Narrow" w:eastAsia="Arial Narrow" w:hAnsi="Arial Narrow" w:cs="Arial Narrow"/>
          <w:b/>
          <w:bCs/>
        </w:rPr>
        <w:t>RESIDENCIAL NÁPOLES</w:t>
      </w:r>
      <w:r w:rsidRPr="003B1C94">
        <w:rPr>
          <w:rFonts w:ascii="Arial Narrow" w:eastAsia="Arial Narrow" w:hAnsi="Arial Narrow" w:cs="Arial Narrow"/>
        </w:rPr>
        <w:t xml:space="preserve"> </w:t>
      </w:r>
      <w:bookmarkStart w:id="3" w:name="_Hlk77949851"/>
      <w:bookmarkStart w:id="4" w:name="_Hlk77951278"/>
      <w:r w:rsidR="00B2485D" w:rsidRPr="003B1C94">
        <w:rPr>
          <w:rFonts w:ascii="Arial Narrow" w:eastAsia="Arial Narrow" w:hAnsi="Arial Narrow" w:cs="Arial Narrow"/>
        </w:rPr>
        <w:t xml:space="preserve">a ser </w:t>
      </w:r>
      <w:r w:rsidR="003B1C94" w:rsidRPr="003B1C94">
        <w:rPr>
          <w:rFonts w:ascii="Arial Narrow" w:eastAsia="Arial Narrow" w:hAnsi="Arial Narrow" w:cs="Arial Narrow"/>
        </w:rPr>
        <w:t>formado</w:t>
      </w:r>
      <w:r w:rsidR="003B1C94">
        <w:rPr>
          <w:rFonts w:ascii="Arial Narrow" w:eastAsia="Arial Narrow" w:hAnsi="Arial Narrow" w:cs="Arial Narrow"/>
        </w:rPr>
        <w:t xml:space="preserve"> por um imóvel</w:t>
      </w:r>
      <w:r w:rsidR="00B2485D" w:rsidRPr="003B1C94">
        <w:rPr>
          <w:rFonts w:ascii="Arial Narrow" w:eastAsia="Arial Narrow" w:hAnsi="Arial Narrow" w:cs="Arial Narrow"/>
        </w:rPr>
        <w:t xml:space="preserve"> </w:t>
      </w:r>
      <w:r w:rsidR="003B1C94" w:rsidRPr="003B1C94">
        <w:rPr>
          <w:rFonts w:ascii="Arial Narrow" w:eastAsia="Arial Narrow" w:hAnsi="Arial Narrow" w:cs="Arial Narrow"/>
        </w:rPr>
        <w:t xml:space="preserve">Urbano, constituído pelo Lote de Terras de nº 4-1 (quatro I), situado à Rua Gameleira, nº 1217, Bairro Gameleira, no município de Confins, comarca de Pedro Leopoldo/MG, com área de 402,84m² (quatrocentos e dois metros e oitenta e quatro decímetros quadrados), com as seguintes medidas e confrontações elaboradas pelo RT: </w:t>
      </w:r>
      <w:proofErr w:type="spellStart"/>
      <w:r w:rsidR="003B1C94" w:rsidRPr="003B1C94">
        <w:rPr>
          <w:rFonts w:ascii="Arial Narrow" w:eastAsia="Arial Narrow" w:hAnsi="Arial Narrow" w:cs="Arial Narrow"/>
        </w:rPr>
        <w:t>Pujucan</w:t>
      </w:r>
      <w:proofErr w:type="spellEnd"/>
      <w:r w:rsidR="003B1C94" w:rsidRPr="003B1C94">
        <w:rPr>
          <w:rFonts w:ascii="Arial Narrow" w:eastAsia="Arial Narrow" w:hAnsi="Arial Narrow" w:cs="Arial Narrow"/>
        </w:rPr>
        <w:t xml:space="preserve"> Matoso. Viana, CREA 47050/D, a seguir descritas: Perímetro 85,73m. Do ponto D39 segue-se até o ponto D42, por divisa projetada confrontando com Rua Gameleira das seguintes formas: Do ponto D39 segue até o ponto D41 (606,035,042, 7.829,785,802), com azimute de 107°32'18" e distância de 6,81m em arco 6,81m com raio de 68,27m. Do ponto D41 segue até o ponto D42 (606.037,503; 7.829.785,131), com azimute de 105°14'02" e distância de 2,55m, Do ponto D42 segue-se até o ponto D43, por divisa projetada confrontando com Rua Gameleira esquina com Rua João de Freitas das seguintes formas: Do ponto D42 segue até o ponto D43 (606.039,637; 7.829.780,270), em arco 6,10m com raio de 3,39m. Do ponto D43 segue-se até o ponto D44, por divisa projetada confrontando com Rua João de Freitas das seguintes formas: Do ponto D43 segue até o ponto D44 (606.026,672; 7.829,755,800), com azimute de 207°54'59" e distância de 27,69m. Do ponto D44 segue-se até o ponto D40, por divisa projetada confrontando com imóvel lote 4 J de Edson das Dores Ribeiro CPF: 059.652.841-87-CJ-MG1.269.723-SSPMG, Maria Imaculada Fernandes </w:t>
      </w:r>
      <w:proofErr w:type="spellStart"/>
      <w:r w:rsidR="003B1C94" w:rsidRPr="003B1C94">
        <w:rPr>
          <w:rFonts w:ascii="Arial Narrow" w:eastAsia="Arial Narrow" w:hAnsi="Arial Narrow" w:cs="Arial Narrow"/>
        </w:rPr>
        <w:t>Ribeim</w:t>
      </w:r>
      <w:proofErr w:type="spellEnd"/>
      <w:r w:rsidR="003B1C94" w:rsidRPr="003B1C94">
        <w:rPr>
          <w:rFonts w:ascii="Arial Narrow" w:eastAsia="Arial Narrow" w:hAnsi="Arial Narrow" w:cs="Arial Narrow"/>
        </w:rPr>
        <w:t xml:space="preserve"> CPF:125.153.376-00 CI-MG 313.161 SSPMG das seguintes formas: Do ponto D44 segue até o ponto D40 (606.014,876; 7.829.762,050), com azimute de 297°54'59" e distância de 13,35m. Do ponto D40 segue-se até o ponto D39, por divisa projetada confrontando com imóvel lote 4 H de Edson das Dores Ribeiro CPF: 059.652.841-87 CI-MG1.269.723 -SSPMG, Maria Imaculada. Fernandes Ribeiro CPF:125.153.376-00 CI-MG 313.161 - SSPMG das seguintes formas: Do ponto D40 segue até o ponto D39 (606.028,548; 7.829.787,854), com azimute de 27°54'59" e distância de 29,20m</w:t>
      </w:r>
      <w:r w:rsidR="0086544E" w:rsidRPr="003B1C94">
        <w:rPr>
          <w:rFonts w:ascii="Arial Narrow" w:eastAsia="Arial Narrow" w:hAnsi="Arial Narrow" w:cs="Arial Narrow"/>
        </w:rPr>
        <w:t xml:space="preserve">, </w:t>
      </w:r>
      <w:r w:rsidR="003B1C94" w:rsidRPr="003B1C94">
        <w:rPr>
          <w:rFonts w:ascii="Arial Narrow" w:eastAsia="Arial Narrow" w:hAnsi="Arial Narrow" w:cs="Arial Narrow"/>
        </w:rPr>
        <w:t>onde</w:t>
      </w:r>
      <w:r w:rsidRPr="003B1C94">
        <w:rPr>
          <w:rFonts w:ascii="Arial Narrow" w:eastAsia="Arial Narrow" w:hAnsi="Arial Narrow" w:cs="Arial Narrow"/>
        </w:rPr>
        <w:t xml:space="preserve"> será </w:t>
      </w:r>
      <w:r w:rsidR="003B1C94" w:rsidRPr="003B1C94">
        <w:rPr>
          <w:rFonts w:ascii="Arial Narrow" w:eastAsia="Arial Narrow" w:hAnsi="Arial Narrow" w:cs="Arial Narrow"/>
        </w:rPr>
        <w:t>construído empreendimento formado</w:t>
      </w:r>
      <w:r w:rsidRPr="003B1C94">
        <w:rPr>
          <w:rFonts w:ascii="Arial Narrow" w:eastAsia="Arial Narrow" w:hAnsi="Arial Narrow" w:cs="Arial Narrow"/>
        </w:rPr>
        <w:t xml:space="preserve"> por uma edificação com </w:t>
      </w:r>
      <w:r w:rsidR="00B2485D" w:rsidRPr="003B1C94">
        <w:rPr>
          <w:rFonts w:ascii="Arial Narrow" w:eastAsia="Arial Narrow" w:hAnsi="Arial Narrow" w:cs="Arial Narrow"/>
        </w:rPr>
        <w:t>0</w:t>
      </w:r>
      <w:r w:rsidR="003B1C94" w:rsidRPr="003B1C94">
        <w:rPr>
          <w:rFonts w:ascii="Arial Narrow" w:eastAsia="Arial Narrow" w:hAnsi="Arial Narrow" w:cs="Arial Narrow"/>
        </w:rPr>
        <w:t>3</w:t>
      </w:r>
      <w:r w:rsidRPr="003B1C94">
        <w:rPr>
          <w:rFonts w:ascii="Arial Narrow" w:eastAsia="Arial Narrow" w:hAnsi="Arial Narrow" w:cs="Arial Narrow"/>
        </w:rPr>
        <w:t xml:space="preserve"> (</w:t>
      </w:r>
      <w:r w:rsidR="003B1C94" w:rsidRPr="003B1C94">
        <w:rPr>
          <w:rFonts w:ascii="Arial Narrow" w:eastAsia="Arial Narrow" w:hAnsi="Arial Narrow" w:cs="Arial Narrow"/>
        </w:rPr>
        <w:t>três</w:t>
      </w:r>
      <w:r w:rsidRPr="003B1C94">
        <w:rPr>
          <w:rFonts w:ascii="Arial Narrow" w:eastAsia="Arial Narrow" w:hAnsi="Arial Narrow" w:cs="Arial Narrow"/>
        </w:rPr>
        <w:t>) unidades autônomas</w:t>
      </w:r>
      <w:r w:rsidR="00B2485D" w:rsidRPr="003B1C94">
        <w:rPr>
          <w:rFonts w:ascii="Arial Narrow" w:eastAsia="Arial Narrow" w:hAnsi="Arial Narrow" w:cs="Arial Narrow"/>
        </w:rPr>
        <w:t xml:space="preserve"> casas</w:t>
      </w:r>
      <w:bookmarkEnd w:id="3"/>
      <w:bookmarkEnd w:id="4"/>
      <w:r w:rsidR="00B2485D">
        <w:rPr>
          <w:rFonts w:ascii="Arial Narrow" w:eastAsia="Arial Narrow" w:hAnsi="Arial Narrow" w:cs="Arial Narrow"/>
        </w:rPr>
        <w:t>, formadas por um pavimento</w:t>
      </w:r>
      <w:r w:rsidR="000E4EEB">
        <w:rPr>
          <w:rFonts w:ascii="Arial Narrow" w:eastAsia="Arial Narrow" w:hAnsi="Arial Narrow" w:cs="Arial Narrow"/>
        </w:rPr>
        <w:t xml:space="preserve">, </w:t>
      </w:r>
      <w:r w:rsidRPr="007512DA">
        <w:rPr>
          <w:rFonts w:ascii="Arial Narrow" w:eastAsia="Arial Narrow" w:hAnsi="Arial Narrow" w:cs="Arial Narrow"/>
          <w:color w:val="000000"/>
        </w:rPr>
        <w:t xml:space="preserve">observado o inciso II §1º art. 1039 do Provimento nº 93/2020, </w:t>
      </w:r>
      <w:r w:rsidRPr="00213305">
        <w:rPr>
          <w:rFonts w:ascii="Arial Narrow" w:eastAsia="Arial Narrow" w:hAnsi="Arial Narrow" w:cs="Arial Narrow"/>
          <w:color w:val="000000"/>
        </w:rPr>
        <w:t xml:space="preserve">conforme </w:t>
      </w:r>
      <w:bookmarkEnd w:id="0"/>
      <w:bookmarkEnd w:id="1"/>
      <w:r w:rsidR="00B2485D">
        <w:rPr>
          <w:rFonts w:ascii="Arial Narrow" w:eastAsia="Arial Narrow" w:hAnsi="Arial Narrow" w:cs="Arial Narrow"/>
          <w:color w:val="000000"/>
        </w:rPr>
        <w:t xml:space="preserve">matrícula nº </w:t>
      </w:r>
      <w:r w:rsidR="003B1C94">
        <w:rPr>
          <w:rFonts w:ascii="Arial Narrow" w:eastAsia="Arial Narrow" w:hAnsi="Arial Narrow" w:cs="Arial Narrow"/>
          <w:color w:val="000000"/>
        </w:rPr>
        <w:t>41.344</w:t>
      </w:r>
      <w:r w:rsidR="00B2485D">
        <w:rPr>
          <w:rFonts w:ascii="Arial Narrow" w:eastAsia="Arial Narrow" w:hAnsi="Arial Narrow" w:cs="Arial Narrow"/>
          <w:color w:val="000000"/>
        </w:rPr>
        <w:t>, do Cartório do Registro de Imóveis de Pedro Leopoldo – MG</w:t>
      </w:r>
      <w:r w:rsidR="00B670C1">
        <w:rPr>
          <w:rFonts w:ascii="Arial Narrow" w:eastAsia="Arial Narrow" w:hAnsi="Arial Narrow" w:cs="Arial Narrow"/>
          <w:color w:val="000000"/>
        </w:rPr>
        <w:t>.</w:t>
      </w:r>
    </w:p>
    <w:bookmarkEnd w:id="2"/>
    <w:p w14:paraId="0F17D6A4" w14:textId="56275CC0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20921684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highlight w:val="darkRed"/>
          <w:u w:val="single"/>
        </w:rPr>
      </w:pPr>
    </w:p>
    <w:p w14:paraId="1F767DA1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DO HISTÓRICO VINTENÁRIO</w:t>
      </w:r>
    </w:p>
    <w:p w14:paraId="1FBE3B65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5FF9441E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O terreno descrito no item I tem o histórico vintenário com o teor seguinte:</w:t>
      </w:r>
    </w:p>
    <w:p w14:paraId="78B7161A" w14:textId="522B4BAA" w:rsidR="007B2912" w:rsidRPr="00AC442F" w:rsidRDefault="002A02A6" w:rsidP="007B2912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/>
          <w:color w:val="000000"/>
          <w:u w:val="single"/>
        </w:rPr>
      </w:pPr>
      <w:r w:rsidRPr="00AC442F">
        <w:rPr>
          <w:rFonts w:ascii="Arial Narrow" w:eastAsia="Arial Narrow" w:hAnsi="Arial Narrow" w:cs="Arial Narrow"/>
          <w:b/>
          <w:color w:val="000000"/>
          <w:u w:val="single"/>
        </w:rPr>
        <w:t xml:space="preserve">Matrícula </w:t>
      </w:r>
      <w:r w:rsidR="003B1C94" w:rsidRPr="00AC442F">
        <w:rPr>
          <w:rFonts w:ascii="Arial Narrow" w:eastAsia="Arial Narrow" w:hAnsi="Arial Narrow" w:cs="Arial Narrow"/>
          <w:b/>
          <w:color w:val="000000"/>
          <w:u w:val="single"/>
        </w:rPr>
        <w:t>41.344</w:t>
      </w:r>
      <w:r w:rsidRPr="00AC442F">
        <w:rPr>
          <w:rFonts w:ascii="Arial Narrow" w:eastAsia="Arial Narrow" w:hAnsi="Arial Narrow" w:cs="Arial Narrow"/>
          <w:b/>
          <w:color w:val="000000"/>
          <w:u w:val="single"/>
        </w:rPr>
        <w:t xml:space="preserve">: </w:t>
      </w:r>
      <w:r w:rsidR="007B2912" w:rsidRPr="00AC442F">
        <w:rPr>
          <w:rFonts w:ascii="Arial Narrow" w:eastAsia="Arial Narrow" w:hAnsi="Arial Narrow" w:cs="Arial Narrow"/>
          <w:b/>
          <w:color w:val="000000"/>
          <w:u w:val="single"/>
        </w:rPr>
        <w:t xml:space="preserve"> </w:t>
      </w:r>
    </w:p>
    <w:p w14:paraId="62D6E16C" w14:textId="12A6FD3B" w:rsidR="007A3B37" w:rsidRPr="00AC442F" w:rsidRDefault="008A4AD5" w:rsidP="007B2912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 xml:space="preserve">Aos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02/08/2023</w:t>
      </w:r>
      <w:r w:rsidR="00F16E5B" w:rsidRPr="00AC442F">
        <w:rPr>
          <w:rFonts w:ascii="Arial Narrow" w:eastAsia="Arial Narrow" w:hAnsi="Arial Narrow" w:cs="Arial Narrow"/>
          <w:bCs/>
          <w:color w:val="000000"/>
        </w:rPr>
        <w:t xml:space="preserve"> foi aberta a matrícula para o </w:t>
      </w:r>
      <w:r w:rsidR="00AC442F" w:rsidRPr="00AC442F">
        <w:rPr>
          <w:rFonts w:ascii="Arial Narrow" w:eastAsia="Arial Narrow" w:hAnsi="Arial Narrow" w:cs="Arial Narrow"/>
        </w:rPr>
        <w:t>Lote de Terras de nº 4-1 (quatro I), situado à Rua Gameleira, nº 1217, Bairro Gameleira, no município de Confins, comarca de Pedro Leopoldo/MG,</w:t>
      </w:r>
      <w:r w:rsidR="00F16E5B" w:rsidRPr="00AC442F">
        <w:rPr>
          <w:rFonts w:ascii="Arial Narrow" w:eastAsia="Arial Narrow" w:hAnsi="Arial Narrow" w:cs="Arial Narrow"/>
          <w:bCs/>
          <w:color w:val="000000"/>
        </w:rPr>
        <w:t xml:space="preserve"> limites e confrontações de acordo com a planta respectiva, de propriedade de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EDSON DAS DORES RIBEIRO e sua mulher MARIA IMACULADA FERNANDES RIBEIRO</w:t>
      </w:r>
      <w:r w:rsidR="00F16E5B" w:rsidRPr="00AC442F">
        <w:rPr>
          <w:rFonts w:ascii="Arial Narrow" w:eastAsia="Arial Narrow" w:hAnsi="Arial Narrow" w:cs="Arial Narrow"/>
          <w:bCs/>
          <w:color w:val="000000"/>
        </w:rPr>
        <w:t xml:space="preserve">.  </w:t>
      </w:r>
    </w:p>
    <w:p w14:paraId="71C81799" w14:textId="43BFEAD6" w:rsidR="00F16E5B" w:rsidRPr="00AC442F" w:rsidRDefault="00F16E5B" w:rsidP="007B2912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>R-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2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: COMPRA E VENDA. Adquirente: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FERNANDES E SOUZA CONSTRUÇÕES LTDA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Transmitente: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EDSON DAS DORES RIBEIRO e sua mulher MARIA IMACULADA FERNANDES RIBEIRO</w:t>
      </w:r>
      <w:r w:rsidRPr="00AC442F">
        <w:rPr>
          <w:rFonts w:ascii="Arial Narrow" w:eastAsia="Arial Narrow" w:hAnsi="Arial Narrow" w:cs="Arial Narrow"/>
          <w:bCs/>
          <w:color w:val="000000"/>
        </w:rPr>
        <w:t>. Título: Escritura</w:t>
      </w:r>
      <w:r w:rsidR="00B2485D" w:rsidRPr="00AC442F">
        <w:rPr>
          <w:rFonts w:ascii="Arial Narrow" w:eastAsia="Arial Narrow" w:hAnsi="Arial Narrow" w:cs="Arial Narrow"/>
          <w:bCs/>
          <w:color w:val="000000"/>
        </w:rPr>
        <w:t xml:space="preserve"> Pública lavrada no Cartório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do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1</w:t>
      </w:r>
      <w:r w:rsidR="00B2485D" w:rsidRPr="00AC442F">
        <w:rPr>
          <w:rFonts w:ascii="Arial Narrow" w:eastAsia="Arial Narrow" w:hAnsi="Arial Narrow" w:cs="Arial Narrow"/>
          <w:bCs/>
          <w:color w:val="000000"/>
        </w:rPr>
        <w:t xml:space="preserve">º Ofício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 xml:space="preserve">de </w:t>
      </w:r>
      <w:r w:rsidR="00B2485D" w:rsidRPr="00AC442F">
        <w:rPr>
          <w:rFonts w:ascii="Arial Narrow" w:eastAsia="Arial Narrow" w:hAnsi="Arial Narrow" w:cs="Arial Narrow"/>
          <w:bCs/>
          <w:color w:val="000000"/>
        </w:rPr>
        <w:t xml:space="preserve">Notas da Comarca de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Ribeirão das Neves</w:t>
      </w:r>
      <w:r w:rsidR="00B2485D" w:rsidRPr="00AC442F">
        <w:rPr>
          <w:rFonts w:ascii="Arial Narrow" w:eastAsia="Arial Narrow" w:hAnsi="Arial Narrow" w:cs="Arial Narrow"/>
          <w:bCs/>
          <w:color w:val="000000"/>
        </w:rPr>
        <w:t>, MG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, fls.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27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, livro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307N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, </w:t>
      </w:r>
      <w:r w:rsidR="00A57F98" w:rsidRPr="00AC442F">
        <w:rPr>
          <w:rFonts w:ascii="Arial Narrow" w:eastAsia="Arial Narrow" w:hAnsi="Arial Narrow" w:cs="Arial Narrow"/>
          <w:bCs/>
          <w:color w:val="000000"/>
        </w:rPr>
        <w:t>datad</w:t>
      </w:r>
      <w:r w:rsidR="002A02A6" w:rsidRPr="00AC442F">
        <w:rPr>
          <w:rFonts w:ascii="Arial Narrow" w:eastAsia="Arial Narrow" w:hAnsi="Arial Narrow" w:cs="Arial Narrow"/>
          <w:bCs/>
          <w:color w:val="000000"/>
        </w:rPr>
        <w:t>a</w:t>
      </w:r>
      <w:r w:rsidR="00A57F98" w:rsidRPr="00AC442F">
        <w:rPr>
          <w:rFonts w:ascii="Arial Narrow" w:eastAsia="Arial Narrow" w:hAnsi="Arial Narrow" w:cs="Arial Narrow"/>
          <w:bCs/>
          <w:color w:val="000000"/>
        </w:rPr>
        <w:t xml:space="preserve"> de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02/12/2024</w:t>
      </w:r>
      <w:r w:rsidR="00A57F98" w:rsidRPr="00AC442F">
        <w:rPr>
          <w:rFonts w:ascii="Arial Narrow" w:eastAsia="Arial Narrow" w:hAnsi="Arial Narrow" w:cs="Arial Narrow"/>
          <w:bCs/>
          <w:color w:val="000000"/>
        </w:rPr>
        <w:t xml:space="preserve">. Registrado em </w:t>
      </w:r>
      <w:r w:rsidR="00AC442F" w:rsidRPr="00AC442F">
        <w:rPr>
          <w:rFonts w:ascii="Arial Narrow" w:eastAsia="Arial Narrow" w:hAnsi="Arial Narrow" w:cs="Arial Narrow"/>
          <w:bCs/>
          <w:color w:val="000000"/>
        </w:rPr>
        <w:t>11/12/2024</w:t>
      </w:r>
      <w:r w:rsidR="00A57F98" w:rsidRPr="00AC442F">
        <w:rPr>
          <w:rFonts w:ascii="Arial Narrow" w:eastAsia="Arial Narrow" w:hAnsi="Arial Narrow" w:cs="Arial Narrow"/>
          <w:bCs/>
          <w:color w:val="000000"/>
        </w:rPr>
        <w:t xml:space="preserve">. </w:t>
      </w:r>
    </w:p>
    <w:p w14:paraId="1B3A90A6" w14:textId="10F6C187" w:rsidR="00AC442F" w:rsidRPr="00221F7C" w:rsidRDefault="00AC442F" w:rsidP="00AC442F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/>
          <w:color w:val="000000"/>
          <w:u w:val="single"/>
        </w:rPr>
      </w:pPr>
      <w:r w:rsidRPr="00221F7C">
        <w:rPr>
          <w:rFonts w:ascii="Arial Narrow" w:eastAsia="Arial Narrow" w:hAnsi="Arial Narrow" w:cs="Arial Narrow"/>
          <w:b/>
          <w:color w:val="000000"/>
          <w:u w:val="single"/>
        </w:rPr>
        <w:t xml:space="preserve">Registro anterior - Matrícula 38356:  </w:t>
      </w:r>
    </w:p>
    <w:p w14:paraId="394D6165" w14:textId="4836CB35" w:rsidR="00221F7C" w:rsidRPr="00AC442F" w:rsidRDefault="00221F7C" w:rsidP="00221F7C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 xml:space="preserve">Aos </w:t>
      </w:r>
      <w:r>
        <w:rPr>
          <w:rFonts w:ascii="Arial Narrow" w:eastAsia="Arial Narrow" w:hAnsi="Arial Narrow" w:cs="Arial Narrow"/>
          <w:bCs/>
          <w:color w:val="000000"/>
        </w:rPr>
        <w:t>13/08/2020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foi aberta a matrícula para o </w:t>
      </w:r>
      <w:r w:rsidRPr="00AC442F">
        <w:rPr>
          <w:rFonts w:ascii="Arial Narrow" w:eastAsia="Arial Narrow" w:hAnsi="Arial Narrow" w:cs="Arial Narrow"/>
        </w:rPr>
        <w:t xml:space="preserve">Lote de Terras de nº </w:t>
      </w:r>
      <w:r>
        <w:rPr>
          <w:rFonts w:ascii="Arial Narrow" w:eastAsia="Arial Narrow" w:hAnsi="Arial Narrow" w:cs="Arial Narrow"/>
        </w:rPr>
        <w:t>0</w:t>
      </w:r>
      <w:r w:rsidRPr="00AC442F">
        <w:rPr>
          <w:rFonts w:ascii="Arial Narrow" w:eastAsia="Arial Narrow" w:hAnsi="Arial Narrow" w:cs="Arial Narrow"/>
        </w:rPr>
        <w:t>4 (quatr</w:t>
      </w:r>
      <w:r>
        <w:rPr>
          <w:rFonts w:ascii="Arial Narrow" w:eastAsia="Arial Narrow" w:hAnsi="Arial Narrow" w:cs="Arial Narrow"/>
        </w:rPr>
        <w:t>o</w:t>
      </w:r>
      <w:r w:rsidRPr="00AC442F">
        <w:rPr>
          <w:rFonts w:ascii="Arial Narrow" w:eastAsia="Arial Narrow" w:hAnsi="Arial Narrow" w:cs="Arial Narrow"/>
        </w:rPr>
        <w:t>)</w:t>
      </w:r>
      <w:r>
        <w:rPr>
          <w:rFonts w:ascii="Arial Narrow" w:eastAsia="Arial Narrow" w:hAnsi="Arial Narrow" w:cs="Arial Narrow"/>
        </w:rPr>
        <w:t xml:space="preserve"> da Quadra nº 07 (sete)</w:t>
      </w:r>
      <w:r w:rsidRPr="00AC442F">
        <w:rPr>
          <w:rFonts w:ascii="Arial Narrow" w:eastAsia="Arial Narrow" w:hAnsi="Arial Narrow" w:cs="Arial Narrow"/>
        </w:rPr>
        <w:t xml:space="preserve">, situado à Rua Gameleira, nº 1217, Bairro </w:t>
      </w:r>
      <w:r>
        <w:rPr>
          <w:rFonts w:ascii="Arial Narrow" w:eastAsia="Arial Narrow" w:hAnsi="Arial Narrow" w:cs="Arial Narrow"/>
        </w:rPr>
        <w:t>Centro, com área de 9.162,36m²</w:t>
      </w:r>
      <w:r w:rsidRPr="00AC442F">
        <w:rPr>
          <w:rFonts w:ascii="Arial Narrow" w:eastAsia="Arial Narrow" w:hAnsi="Arial Narrow" w:cs="Arial Narrow"/>
        </w:rPr>
        <w:t>, no município de Confins, comarca de Pedro Leopoldo/MG,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limites e confrontações de acordo com a planta respectiva, de propriedade de EDSON DAS DORES RIBEIRO e sua mulher MARIA IMACULADA FERNANDES RIBEIRO.  </w:t>
      </w:r>
    </w:p>
    <w:p w14:paraId="1129011E" w14:textId="77777777" w:rsidR="00221F7C" w:rsidRDefault="00221F7C" w:rsidP="00221F7C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>
        <w:rPr>
          <w:rFonts w:ascii="Arial Narrow" w:eastAsia="Arial Narrow" w:hAnsi="Arial Narrow" w:cs="Arial Narrow"/>
          <w:bCs/>
          <w:color w:val="000000"/>
        </w:rPr>
        <w:t>AV</w:t>
      </w:r>
      <w:r w:rsidRPr="00AC442F">
        <w:rPr>
          <w:rFonts w:ascii="Arial Narrow" w:eastAsia="Arial Narrow" w:hAnsi="Arial Narrow" w:cs="Arial Narrow"/>
          <w:bCs/>
          <w:color w:val="000000"/>
        </w:rPr>
        <w:t>-</w:t>
      </w:r>
      <w:r>
        <w:rPr>
          <w:rFonts w:ascii="Arial Narrow" w:eastAsia="Arial Narrow" w:hAnsi="Arial Narrow" w:cs="Arial Narrow"/>
          <w:bCs/>
          <w:color w:val="000000"/>
        </w:rPr>
        <w:t>1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: </w:t>
      </w:r>
      <w:r>
        <w:rPr>
          <w:rFonts w:ascii="Arial Narrow" w:eastAsia="Arial Narrow" w:hAnsi="Arial Narrow" w:cs="Arial Narrow"/>
          <w:bCs/>
          <w:color w:val="000000"/>
        </w:rPr>
        <w:t>LEGITIMAÇÃO DE POSSE INDIVIDUAL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Adquirente: EDSON DAS DORES RIBEIRO e sua mulher MARIA IMACULADA FERNANDES RIBEIRO. Título: </w:t>
      </w:r>
      <w:r>
        <w:rPr>
          <w:rFonts w:ascii="Arial Narrow" w:eastAsia="Arial Narrow" w:hAnsi="Arial Narrow" w:cs="Arial Narrow"/>
          <w:bCs/>
          <w:color w:val="000000"/>
        </w:rPr>
        <w:t>Regularização Fundiária através do Decreto nº 991 de 25/11/2019.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Registrado em </w:t>
      </w:r>
      <w:r>
        <w:rPr>
          <w:rFonts w:ascii="Arial Narrow" w:eastAsia="Arial Narrow" w:hAnsi="Arial Narrow" w:cs="Arial Narrow"/>
          <w:bCs/>
          <w:color w:val="000000"/>
        </w:rPr>
        <w:t>08/06/2020</w:t>
      </w:r>
      <w:r w:rsidRPr="00AC442F">
        <w:rPr>
          <w:rFonts w:ascii="Arial Narrow" w:eastAsia="Arial Narrow" w:hAnsi="Arial Narrow" w:cs="Arial Narrow"/>
          <w:bCs/>
          <w:color w:val="000000"/>
        </w:rPr>
        <w:t>.</w:t>
      </w:r>
    </w:p>
    <w:p w14:paraId="7DE88E32" w14:textId="1C7CD97D" w:rsidR="00221F7C" w:rsidRPr="00AC442F" w:rsidRDefault="00221F7C" w:rsidP="00221F7C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>
        <w:rPr>
          <w:rFonts w:ascii="Arial Narrow" w:eastAsia="Arial Narrow" w:hAnsi="Arial Narrow" w:cs="Arial Narrow"/>
          <w:bCs/>
          <w:color w:val="000000"/>
        </w:rPr>
        <w:t>AV</w:t>
      </w:r>
      <w:r w:rsidRPr="00AC442F">
        <w:rPr>
          <w:rFonts w:ascii="Arial Narrow" w:eastAsia="Arial Narrow" w:hAnsi="Arial Narrow" w:cs="Arial Narrow"/>
          <w:bCs/>
          <w:color w:val="000000"/>
        </w:rPr>
        <w:t>-</w:t>
      </w:r>
      <w:r>
        <w:rPr>
          <w:rFonts w:ascii="Arial Narrow" w:eastAsia="Arial Narrow" w:hAnsi="Arial Narrow" w:cs="Arial Narrow"/>
          <w:bCs/>
          <w:color w:val="000000"/>
        </w:rPr>
        <w:t>2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: </w:t>
      </w:r>
      <w:r>
        <w:rPr>
          <w:rFonts w:ascii="Arial Narrow" w:eastAsia="Arial Narrow" w:hAnsi="Arial Narrow" w:cs="Arial Narrow"/>
          <w:bCs/>
          <w:color w:val="000000"/>
        </w:rPr>
        <w:t xml:space="preserve">ALTERAÇÃO DA </w:t>
      </w:r>
      <w:r>
        <w:rPr>
          <w:rFonts w:ascii="Arial Narrow" w:eastAsia="Arial Narrow" w:hAnsi="Arial Narrow" w:cs="Arial Narrow"/>
          <w:bCs/>
          <w:color w:val="000000"/>
        </w:rPr>
        <w:t>LEGITIMAÇÃO DE POSSE INDIVIDUAL</w:t>
      </w:r>
      <w:r>
        <w:rPr>
          <w:rFonts w:ascii="Arial Narrow" w:eastAsia="Arial Narrow" w:hAnsi="Arial Narrow" w:cs="Arial Narrow"/>
          <w:bCs/>
          <w:color w:val="000000"/>
        </w:rPr>
        <w:t xml:space="preserve"> PARA LEGITIMAÇÃO FUNDIÁRIA INDIVIDUAL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Adquirente: EDSON DAS DORES RIBEIRO e sua mulher MARIA IMACULADA FERNANDES RIBEIRO. Título: </w:t>
      </w:r>
      <w:r>
        <w:rPr>
          <w:rFonts w:ascii="Arial Narrow" w:eastAsia="Arial Narrow" w:hAnsi="Arial Narrow" w:cs="Arial Narrow"/>
          <w:bCs/>
          <w:color w:val="000000"/>
        </w:rPr>
        <w:t>Regularização Fundiária através do Decreto nº 991 de 25/11/2019</w:t>
      </w:r>
      <w:r w:rsidR="00896D30">
        <w:rPr>
          <w:rFonts w:ascii="Arial Narrow" w:eastAsia="Arial Narrow" w:hAnsi="Arial Narrow" w:cs="Arial Narrow"/>
          <w:bCs/>
          <w:color w:val="000000"/>
        </w:rPr>
        <w:t xml:space="preserve"> – Ofício OF/GABI/040/2023 de 20/04/2023 –</w:t>
      </w:r>
      <w:r>
        <w:rPr>
          <w:rFonts w:ascii="Arial Narrow" w:eastAsia="Arial Narrow" w:hAnsi="Arial Narrow" w:cs="Arial Narrow"/>
          <w:bCs/>
          <w:color w:val="000000"/>
        </w:rPr>
        <w:t xml:space="preserve"> 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Escritura Pública </w:t>
      </w:r>
      <w:r>
        <w:rPr>
          <w:rFonts w:ascii="Arial Narrow" w:eastAsia="Arial Narrow" w:hAnsi="Arial Narrow" w:cs="Arial Narrow"/>
          <w:bCs/>
          <w:color w:val="000000"/>
        </w:rPr>
        <w:t>de Cessão de Posse Direito e Ação</w:t>
      </w:r>
      <w:r w:rsidR="00896D30">
        <w:rPr>
          <w:rFonts w:ascii="Arial Narrow" w:eastAsia="Arial Narrow" w:hAnsi="Arial Narrow" w:cs="Arial Narrow"/>
          <w:bCs/>
          <w:color w:val="000000"/>
        </w:rPr>
        <w:t xml:space="preserve">, 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lavrada </w:t>
      </w:r>
      <w:r w:rsidR="00896D30">
        <w:rPr>
          <w:rFonts w:ascii="Arial Narrow" w:eastAsia="Arial Narrow" w:hAnsi="Arial Narrow" w:cs="Arial Narrow"/>
          <w:bCs/>
          <w:color w:val="000000"/>
        </w:rPr>
        <w:t xml:space="preserve">em 02/07/2013, 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no Cartório do </w:t>
      </w:r>
      <w:r w:rsidR="00896D30">
        <w:rPr>
          <w:rFonts w:ascii="Arial Narrow" w:eastAsia="Arial Narrow" w:hAnsi="Arial Narrow" w:cs="Arial Narrow"/>
          <w:bCs/>
          <w:color w:val="000000"/>
        </w:rPr>
        <w:t>2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º Ofício de Notas </w:t>
      </w:r>
      <w:r w:rsidR="00896D30">
        <w:rPr>
          <w:rFonts w:ascii="Arial Narrow" w:eastAsia="Arial Narrow" w:hAnsi="Arial Narrow" w:cs="Arial Narrow"/>
          <w:bCs/>
          <w:color w:val="000000"/>
        </w:rPr>
        <w:t>de Confins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, MG. Registrado em </w:t>
      </w:r>
      <w:r w:rsidR="00896D30">
        <w:rPr>
          <w:rFonts w:ascii="Arial Narrow" w:eastAsia="Arial Narrow" w:hAnsi="Arial Narrow" w:cs="Arial Narrow"/>
          <w:bCs/>
          <w:color w:val="000000"/>
        </w:rPr>
        <w:t>24/04/2023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</w:t>
      </w:r>
    </w:p>
    <w:p w14:paraId="13363F47" w14:textId="7B74D99C" w:rsidR="00896D30" w:rsidRPr="00221F7C" w:rsidRDefault="00221F7C" w:rsidP="00896D30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/>
          <w:color w:val="000000"/>
          <w:u w:val="single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 xml:space="preserve"> </w:t>
      </w:r>
      <w:r w:rsidR="00896D30" w:rsidRPr="00221F7C">
        <w:rPr>
          <w:rFonts w:ascii="Arial Narrow" w:eastAsia="Arial Narrow" w:hAnsi="Arial Narrow" w:cs="Arial Narrow"/>
          <w:b/>
          <w:color w:val="000000"/>
          <w:u w:val="single"/>
        </w:rPr>
        <w:t>Registro anterior - Matrícula 38</w:t>
      </w:r>
      <w:r w:rsidR="00896D30">
        <w:rPr>
          <w:rFonts w:ascii="Arial Narrow" w:eastAsia="Arial Narrow" w:hAnsi="Arial Narrow" w:cs="Arial Narrow"/>
          <w:b/>
          <w:color w:val="000000"/>
          <w:u w:val="single"/>
        </w:rPr>
        <w:t>220</w:t>
      </w:r>
      <w:r w:rsidR="00896D30" w:rsidRPr="00221F7C">
        <w:rPr>
          <w:rFonts w:ascii="Arial Narrow" w:eastAsia="Arial Narrow" w:hAnsi="Arial Narrow" w:cs="Arial Narrow"/>
          <w:b/>
          <w:color w:val="000000"/>
          <w:u w:val="single"/>
        </w:rPr>
        <w:t xml:space="preserve">:  </w:t>
      </w:r>
    </w:p>
    <w:p w14:paraId="232640DD" w14:textId="37353308" w:rsidR="00896D30" w:rsidRPr="00AC442F" w:rsidRDefault="00896D30" w:rsidP="00896D30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 xml:space="preserve">Aos </w:t>
      </w:r>
      <w:r>
        <w:rPr>
          <w:rFonts w:ascii="Arial Narrow" w:eastAsia="Arial Narrow" w:hAnsi="Arial Narrow" w:cs="Arial Narrow"/>
          <w:bCs/>
          <w:color w:val="000000"/>
        </w:rPr>
        <w:t>13/08/2020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foi aberta a matrícula para </w:t>
      </w:r>
      <w:r>
        <w:rPr>
          <w:rFonts w:ascii="Arial Narrow" w:eastAsia="Arial Narrow" w:hAnsi="Arial Narrow" w:cs="Arial Narrow"/>
          <w:bCs/>
          <w:color w:val="000000"/>
        </w:rPr>
        <w:t xml:space="preserve">a área de terras medindo 839.891,52m² (oitocentos e trinta e nove mil e oitocentos e noventa e um metros e cinquenta e dois decímetros quadrados), situada na Área Central, </w:t>
      </w:r>
      <w:r w:rsidRPr="00AC442F">
        <w:rPr>
          <w:rFonts w:ascii="Arial Narrow" w:eastAsia="Arial Narrow" w:hAnsi="Arial Narrow" w:cs="Arial Narrow"/>
        </w:rPr>
        <w:t>no município de Confins, comarca de Pedro Leopoldo/MG,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limites e confrontações de acordo com a planta respectiva</w:t>
      </w:r>
      <w:r>
        <w:rPr>
          <w:rFonts w:ascii="Arial Narrow" w:eastAsia="Arial Narrow" w:hAnsi="Arial Narrow" w:cs="Arial Narrow"/>
          <w:bCs/>
          <w:color w:val="000000"/>
        </w:rPr>
        <w:t xml:space="preserve">. ORIGEM: </w:t>
      </w:r>
      <w:r>
        <w:rPr>
          <w:rFonts w:ascii="Arial Narrow" w:eastAsia="Arial Narrow" w:hAnsi="Arial Narrow" w:cs="Arial Narrow"/>
          <w:bCs/>
          <w:color w:val="000000"/>
        </w:rPr>
        <w:t>Regularização Fundiária através do Decreto nº 991 de 25/11/2019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 </w:t>
      </w:r>
    </w:p>
    <w:p w14:paraId="0D932F5C" w14:textId="7B5722D6" w:rsidR="00896D30" w:rsidRDefault="00896D30" w:rsidP="00896D30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>
        <w:rPr>
          <w:rFonts w:ascii="Arial Narrow" w:eastAsia="Arial Narrow" w:hAnsi="Arial Narrow" w:cs="Arial Narrow"/>
          <w:bCs/>
          <w:color w:val="000000"/>
        </w:rPr>
        <w:t>R</w:t>
      </w:r>
      <w:r w:rsidRPr="00AC442F">
        <w:rPr>
          <w:rFonts w:ascii="Arial Narrow" w:eastAsia="Arial Narrow" w:hAnsi="Arial Narrow" w:cs="Arial Narrow"/>
          <w:bCs/>
          <w:color w:val="000000"/>
        </w:rPr>
        <w:t>-</w:t>
      </w:r>
      <w:r>
        <w:rPr>
          <w:rFonts w:ascii="Arial Narrow" w:eastAsia="Arial Narrow" w:hAnsi="Arial Narrow" w:cs="Arial Narrow"/>
          <w:bCs/>
          <w:color w:val="000000"/>
        </w:rPr>
        <w:t>1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: </w:t>
      </w:r>
      <w:r>
        <w:rPr>
          <w:rFonts w:ascii="Arial Narrow" w:eastAsia="Arial Narrow" w:hAnsi="Arial Narrow" w:cs="Arial Narrow"/>
          <w:bCs/>
          <w:color w:val="000000"/>
        </w:rPr>
        <w:t>LOTEAMENTO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Cs/>
          <w:color w:val="000000"/>
        </w:rPr>
        <w:t xml:space="preserve">O loteamento da Área Central aprovado pelo </w:t>
      </w:r>
      <w:r>
        <w:rPr>
          <w:rFonts w:ascii="Arial Narrow" w:eastAsia="Arial Narrow" w:hAnsi="Arial Narrow" w:cs="Arial Narrow"/>
          <w:bCs/>
          <w:color w:val="000000"/>
        </w:rPr>
        <w:t>Decreto nº 991 de 25/11/2019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.  </w:t>
      </w:r>
      <w:r>
        <w:rPr>
          <w:rFonts w:ascii="Arial Narrow" w:eastAsia="Arial Narrow" w:hAnsi="Arial Narrow" w:cs="Arial Narrow"/>
          <w:bCs/>
          <w:color w:val="000000"/>
        </w:rPr>
        <w:t>Conforme planta do parcelamento respectiva</w:t>
      </w:r>
      <w:r>
        <w:rPr>
          <w:rFonts w:ascii="Arial Narrow" w:eastAsia="Arial Narrow" w:hAnsi="Arial Narrow" w:cs="Arial Narrow"/>
          <w:bCs/>
          <w:color w:val="000000"/>
        </w:rPr>
        <w:t>.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 Registrado em </w:t>
      </w:r>
      <w:r>
        <w:rPr>
          <w:rFonts w:ascii="Arial Narrow" w:eastAsia="Arial Narrow" w:hAnsi="Arial Narrow" w:cs="Arial Narrow"/>
          <w:bCs/>
          <w:color w:val="000000"/>
        </w:rPr>
        <w:t>08/06/2020</w:t>
      </w:r>
      <w:r w:rsidRPr="00AC442F">
        <w:rPr>
          <w:rFonts w:ascii="Arial Narrow" w:eastAsia="Arial Narrow" w:hAnsi="Arial Narrow" w:cs="Arial Narrow"/>
          <w:bCs/>
          <w:color w:val="000000"/>
        </w:rPr>
        <w:t>.</w:t>
      </w:r>
    </w:p>
    <w:p w14:paraId="1D55D844" w14:textId="09DCC302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bookmarkStart w:id="5" w:name="_GoBack"/>
      <w:bookmarkEnd w:id="5"/>
      <w:r w:rsidRPr="00A72145">
        <w:rPr>
          <w:rFonts w:ascii="Arial Narrow" w:eastAsia="Arial Narrow" w:hAnsi="Arial Narrow" w:cs="Arial Narrow"/>
          <w:color w:val="000000"/>
        </w:rPr>
        <w:t xml:space="preserve">O </w:t>
      </w:r>
      <w:r w:rsidRPr="00A72145">
        <w:rPr>
          <w:rFonts w:ascii="Arial Narrow" w:eastAsia="Arial Narrow" w:hAnsi="Arial Narrow" w:cs="Arial Narrow"/>
          <w:i/>
          <w:color w:val="000000"/>
        </w:rPr>
        <w:t>jus-in-</w:t>
      </w:r>
      <w:proofErr w:type="spellStart"/>
      <w:r w:rsidRPr="00A72145">
        <w:rPr>
          <w:rFonts w:ascii="Arial Narrow" w:eastAsia="Arial Narrow" w:hAnsi="Arial Narrow" w:cs="Arial Narrow"/>
          <w:i/>
          <w:color w:val="000000"/>
        </w:rPr>
        <w:t>re</w:t>
      </w:r>
      <w:proofErr w:type="spellEnd"/>
      <w:r w:rsidRPr="00A72145">
        <w:rPr>
          <w:rFonts w:ascii="Arial Narrow" w:eastAsia="Arial Narrow" w:hAnsi="Arial Narrow" w:cs="Arial Narrow"/>
          <w:color w:val="000000"/>
        </w:rPr>
        <w:t xml:space="preserve"> do imóvel, em seu tempo previsto por lei, está perfeitamente historiado, conforme comprova a</w:t>
      </w:r>
      <w:r>
        <w:rPr>
          <w:rFonts w:ascii="Arial Narrow" w:eastAsia="Arial Narrow" w:hAnsi="Arial Narrow" w:cs="Arial Narrow"/>
          <w:color w:val="000000"/>
        </w:rPr>
        <w:t>s</w:t>
      </w:r>
      <w:r w:rsidRPr="00A72145">
        <w:rPr>
          <w:rFonts w:ascii="Arial Narrow" w:eastAsia="Arial Narrow" w:hAnsi="Arial Narrow" w:cs="Arial Narrow"/>
          <w:color w:val="000000"/>
        </w:rPr>
        <w:t xml:space="preserve"> anexa</w:t>
      </w:r>
      <w:r>
        <w:rPr>
          <w:rFonts w:ascii="Arial Narrow" w:eastAsia="Arial Narrow" w:hAnsi="Arial Narrow" w:cs="Arial Narrow"/>
          <w:color w:val="000000"/>
        </w:rPr>
        <w:t>s</w:t>
      </w:r>
      <w:r w:rsidRPr="00A72145">
        <w:rPr>
          <w:rFonts w:ascii="Arial Narrow" w:eastAsia="Arial Narrow" w:hAnsi="Arial Narrow" w:cs="Arial Narrow"/>
          <w:color w:val="000000"/>
        </w:rPr>
        <w:t xml:space="preserve"> certid</w:t>
      </w:r>
      <w:r>
        <w:rPr>
          <w:rFonts w:ascii="Arial Narrow" w:eastAsia="Arial Narrow" w:hAnsi="Arial Narrow" w:cs="Arial Narrow"/>
          <w:color w:val="000000"/>
        </w:rPr>
        <w:t>ões</w:t>
      </w:r>
      <w:r w:rsidRPr="00A72145">
        <w:rPr>
          <w:rFonts w:ascii="Arial Narrow" w:eastAsia="Arial Narrow" w:hAnsi="Arial Narrow" w:cs="Arial Narrow"/>
          <w:color w:val="000000"/>
        </w:rPr>
        <w:t xml:space="preserve"> d</w:t>
      </w:r>
      <w:r>
        <w:rPr>
          <w:rFonts w:ascii="Arial Narrow" w:eastAsia="Arial Narrow" w:hAnsi="Arial Narrow" w:cs="Arial Narrow"/>
          <w:color w:val="000000"/>
        </w:rPr>
        <w:t>e</w:t>
      </w:r>
      <w:r w:rsidRPr="00A72145">
        <w:rPr>
          <w:rFonts w:ascii="Arial Narrow" w:eastAsia="Arial Narrow" w:hAnsi="Arial Narrow" w:cs="Arial Narrow"/>
          <w:color w:val="000000"/>
        </w:rPr>
        <w:t xml:space="preserve"> matrícula que contém os relacionados registros.</w:t>
      </w:r>
    </w:p>
    <w:p w14:paraId="01566BB1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6B6E279C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DECLARAÇÃO DE INEXISTÊNCIA DE ÔNUS</w:t>
      </w:r>
    </w:p>
    <w:p w14:paraId="7BF2825B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217FDE03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O terreno onde se assentará a construção do prédio, objeto deste empreendimento, se encontra livre de todas e quaisquer restrições ou gravames, como de igual forma quanto à incorporadora, que declara não existir ônus real bem como ações reais ou pessoais reipersecutórios, com base neste imóvel, sem o registro no Ofício Imobiliário competente. </w:t>
      </w:r>
    </w:p>
    <w:p w14:paraId="4174E3CB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3C53C042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DA INCORPORAÇÃO E CONSTRUÇÃO</w:t>
      </w:r>
    </w:p>
    <w:p w14:paraId="740371D3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4332A14A" w14:textId="6BA74C26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Sobre o terreno acima descrito será construído um condomínio com finalidade exclusivamente residencial denominado </w:t>
      </w:r>
      <w:r w:rsidR="003B1C94">
        <w:rPr>
          <w:rFonts w:ascii="Arial Narrow" w:eastAsia="Arial Narrow" w:hAnsi="Arial Narrow" w:cs="Arial Narrow"/>
          <w:b/>
          <w:bCs/>
          <w:color w:val="000000"/>
        </w:rPr>
        <w:t>RESIDENCIAL NÁPOLES</w:t>
      </w:r>
      <w:r>
        <w:rPr>
          <w:rFonts w:ascii="Arial Narrow" w:eastAsia="Arial Narrow" w:hAnsi="Arial Narrow" w:cs="Arial Narrow"/>
        </w:rPr>
        <w:t xml:space="preserve">. Trata-se de uma </w:t>
      </w:r>
      <w:r w:rsidRPr="0046124E">
        <w:rPr>
          <w:rFonts w:ascii="Arial Narrow" w:eastAsia="Arial Narrow" w:hAnsi="Arial Narrow" w:cs="Arial Narrow"/>
        </w:rPr>
        <w:t xml:space="preserve">edificação </w:t>
      </w:r>
      <w:bookmarkStart w:id="6" w:name="_Hlk77951392"/>
      <w:r w:rsidR="007B26D9">
        <w:rPr>
          <w:rFonts w:ascii="Arial Narrow" w:eastAsia="Arial Narrow" w:hAnsi="Arial Narrow" w:cs="Arial Narrow"/>
        </w:rPr>
        <w:t>com 02 (duas) unidades autônomas casas, formadas por um pavimento</w:t>
      </w:r>
      <w:r w:rsidR="000E4EEB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conforme </w:t>
      </w:r>
      <w:bookmarkStart w:id="7" w:name="_Hlk84430935"/>
      <w:r>
        <w:rPr>
          <w:rFonts w:ascii="Arial Narrow" w:eastAsia="Arial Narrow" w:hAnsi="Arial Narrow" w:cs="Arial Narrow"/>
        </w:rPr>
        <w:t xml:space="preserve">projeto aprovado pela Prefeitura Municipal de </w:t>
      </w:r>
      <w:r w:rsidR="003B1C94">
        <w:rPr>
          <w:rFonts w:ascii="Arial Narrow" w:eastAsia="Arial Narrow" w:hAnsi="Arial Narrow" w:cs="Arial Narrow"/>
        </w:rPr>
        <w:t>Confins</w:t>
      </w:r>
      <w:r>
        <w:rPr>
          <w:rFonts w:ascii="Arial Narrow" w:eastAsia="Arial Narrow" w:hAnsi="Arial Narrow" w:cs="Arial Narrow"/>
        </w:rPr>
        <w:t xml:space="preserve">, MG, em </w:t>
      </w:r>
      <w:r w:rsidR="002D4FF7">
        <w:rPr>
          <w:rFonts w:ascii="Arial Narrow" w:eastAsia="Arial Narrow" w:hAnsi="Arial Narrow" w:cs="Arial Narrow"/>
        </w:rPr>
        <w:t>1</w:t>
      </w:r>
      <w:r w:rsidR="003B1C94">
        <w:rPr>
          <w:rFonts w:ascii="Arial Narrow" w:eastAsia="Arial Narrow" w:hAnsi="Arial Narrow" w:cs="Arial Narrow"/>
        </w:rPr>
        <w:t>8/12/2024</w:t>
      </w:r>
      <w:r w:rsidR="00C5675A">
        <w:rPr>
          <w:rFonts w:ascii="Arial Narrow" w:eastAsia="Arial Narrow" w:hAnsi="Arial Narrow" w:cs="Arial Narrow"/>
        </w:rPr>
        <w:t>,</w:t>
      </w:r>
      <w:r>
        <w:rPr>
          <w:rFonts w:ascii="Arial Narrow" w:eastAsia="Arial Narrow" w:hAnsi="Arial Narrow" w:cs="Arial Narrow"/>
        </w:rPr>
        <w:t xml:space="preserve"> Alvará de Construção nº </w:t>
      </w:r>
      <w:bookmarkEnd w:id="6"/>
      <w:bookmarkEnd w:id="7"/>
      <w:r w:rsidR="003B1C94">
        <w:rPr>
          <w:rFonts w:ascii="Arial Narrow" w:eastAsia="Arial Narrow" w:hAnsi="Arial Narrow" w:cs="Arial Narrow"/>
        </w:rPr>
        <w:t>31</w:t>
      </w:r>
      <w:r w:rsidR="007B26D9">
        <w:rPr>
          <w:rFonts w:ascii="Arial Narrow" w:eastAsia="Arial Narrow" w:hAnsi="Arial Narrow" w:cs="Arial Narrow"/>
        </w:rPr>
        <w:t>/202</w:t>
      </w:r>
      <w:r w:rsidR="003B1C94">
        <w:rPr>
          <w:rFonts w:ascii="Arial Narrow" w:eastAsia="Arial Narrow" w:hAnsi="Arial Narrow" w:cs="Arial Narrow"/>
        </w:rPr>
        <w:t>4</w:t>
      </w:r>
      <w:r w:rsidR="002D4FF7">
        <w:rPr>
          <w:rFonts w:ascii="Arial Narrow" w:eastAsia="Arial Narrow" w:hAnsi="Arial Narrow" w:cs="Arial Narrow"/>
        </w:rPr>
        <w:t>.</w:t>
      </w:r>
      <w:r>
        <w:rPr>
          <w:rFonts w:ascii="Arial Narrow" w:eastAsia="Arial Narrow" w:hAnsi="Arial Narrow" w:cs="Arial Narrow"/>
        </w:rPr>
        <w:t xml:space="preserve"> </w:t>
      </w:r>
    </w:p>
    <w:p w14:paraId="0862749E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76788364" w14:textId="19679B1F" w:rsidR="00C36ECB" w:rsidRPr="00C36ECB" w:rsidRDefault="00C36ECB" w:rsidP="00C36ECB">
      <w:pPr>
        <w:pStyle w:val="PargrafodaLista"/>
        <w:widowControl/>
        <w:numPr>
          <w:ilvl w:val="0"/>
          <w:numId w:val="1"/>
        </w:numPr>
        <w:shd w:val="clear" w:color="auto" w:fill="FFFFFF"/>
        <w:jc w:val="both"/>
        <w:rPr>
          <w:rFonts w:ascii="Arial Narrow" w:hAnsi="Arial Narrow"/>
          <w:u w:val="single"/>
        </w:rPr>
      </w:pPr>
      <w:r w:rsidRPr="00C36ECB">
        <w:rPr>
          <w:rFonts w:ascii="Arial Narrow" w:hAnsi="Arial Narrow"/>
          <w:u w:val="single"/>
        </w:rPr>
        <w:t>REGIME DA INCORPORAÇÃO</w:t>
      </w:r>
    </w:p>
    <w:p w14:paraId="085596E8" w14:textId="77777777" w:rsidR="00C36ECB" w:rsidRPr="00E23ECD" w:rsidRDefault="00C36ECB" w:rsidP="00C36ECB">
      <w:pPr>
        <w:shd w:val="clear" w:color="auto" w:fill="FFFFFF"/>
        <w:jc w:val="both"/>
        <w:rPr>
          <w:rFonts w:ascii="Arial Narrow" w:eastAsia="Times New Roman" w:hAnsi="Arial Narrow"/>
          <w:lang w:eastAsia="pt-BR"/>
        </w:rPr>
      </w:pPr>
    </w:p>
    <w:p w14:paraId="568AF442" w14:textId="77777777" w:rsidR="00C36ECB" w:rsidRPr="00E23ECD" w:rsidRDefault="00C36ECB" w:rsidP="00C36ECB">
      <w:pPr>
        <w:shd w:val="clear" w:color="auto" w:fill="FFFFFF"/>
        <w:jc w:val="both"/>
        <w:rPr>
          <w:rFonts w:ascii="Arial Narrow" w:eastAsia="Times New Roman" w:hAnsi="Arial Narrow"/>
          <w:lang w:eastAsia="pt-BR"/>
        </w:rPr>
      </w:pPr>
      <w:r w:rsidRPr="00E23ECD">
        <w:rPr>
          <w:rFonts w:ascii="Arial Narrow" w:eastAsia="Times New Roman" w:hAnsi="Arial Narrow"/>
          <w:lang w:eastAsia="pt-BR"/>
        </w:rPr>
        <w:t xml:space="preserve">A incorporadora declara neste ato que promoverá a presente incorporação pelo </w:t>
      </w:r>
      <w:r w:rsidRPr="00E23ECD">
        <w:rPr>
          <w:rFonts w:ascii="Arial Narrow" w:eastAsia="Times New Roman" w:hAnsi="Arial Narrow"/>
          <w:b/>
          <w:bCs/>
          <w:lang w:eastAsia="pt-BR"/>
        </w:rPr>
        <w:t>REGIME DE ADMINISTRAÇÃO</w:t>
      </w:r>
      <w:r w:rsidRPr="00E23ECD">
        <w:rPr>
          <w:rFonts w:ascii="Arial Narrow" w:eastAsia="Times New Roman" w:hAnsi="Arial Narrow"/>
          <w:lang w:eastAsia="pt-BR"/>
        </w:rPr>
        <w:t xml:space="preserve">, na forma dos </w:t>
      </w:r>
      <w:proofErr w:type="spellStart"/>
      <w:r w:rsidRPr="00E23ECD">
        <w:rPr>
          <w:rFonts w:ascii="Arial Narrow" w:eastAsia="Times New Roman" w:hAnsi="Arial Narrow"/>
          <w:lang w:eastAsia="pt-BR"/>
        </w:rPr>
        <w:t>arts</w:t>
      </w:r>
      <w:proofErr w:type="spellEnd"/>
      <w:r w:rsidRPr="00E23ECD">
        <w:rPr>
          <w:rFonts w:ascii="Arial Narrow" w:eastAsia="Times New Roman" w:hAnsi="Arial Narrow"/>
          <w:lang w:eastAsia="pt-BR"/>
        </w:rPr>
        <w:t xml:space="preserve">. 58 a 62 da Lei 4.591/64, podendo a incorporadora, no decorrer das obras, promover a alienação de frações </w:t>
      </w:r>
      <w:r w:rsidRPr="006F2F45">
        <w:rPr>
          <w:rFonts w:ascii="Arial Narrow" w:eastAsia="Times New Roman" w:hAnsi="Arial Narrow"/>
          <w:lang w:eastAsia="pt-BR"/>
        </w:rPr>
        <w:t>ideais</w:t>
      </w:r>
      <w:r w:rsidRPr="00E23ECD">
        <w:rPr>
          <w:rFonts w:ascii="Arial Narrow" w:eastAsia="Times New Roman" w:hAnsi="Arial Narrow"/>
          <w:lang w:eastAsia="pt-BR"/>
        </w:rPr>
        <w:t xml:space="preserve"> vinculadas à contratação de construção por administração </w:t>
      </w:r>
      <w:r w:rsidRPr="006F2F45">
        <w:rPr>
          <w:rFonts w:ascii="Arial Narrow" w:eastAsia="Times New Roman" w:hAnsi="Arial Narrow"/>
          <w:lang w:eastAsia="pt-BR"/>
        </w:rPr>
        <w:t>“</w:t>
      </w:r>
      <w:r w:rsidRPr="00E23ECD">
        <w:rPr>
          <w:rFonts w:ascii="Arial Narrow" w:eastAsia="Times New Roman" w:hAnsi="Arial Narrow"/>
          <w:b/>
          <w:bCs/>
          <w:lang w:eastAsia="pt-BR"/>
        </w:rPr>
        <w:t>a preço de custo</w:t>
      </w:r>
      <w:r w:rsidRPr="00E23ECD">
        <w:rPr>
          <w:rFonts w:ascii="Arial Narrow" w:eastAsia="Times New Roman" w:hAnsi="Arial Narrow"/>
          <w:lang w:eastAsia="pt-BR"/>
        </w:rPr>
        <w:t>", conforme valores estimados, assumindo os adquirentes a responsabilidade pelo pagamento do custo integral da construção que vier a ser apurado ao longo da obra, até a conclusão.</w:t>
      </w:r>
    </w:p>
    <w:p w14:paraId="6042B7AE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7A8D70AA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PRAZO PARA A CONCLUSÃO DAS OBRAS</w:t>
      </w:r>
    </w:p>
    <w:p w14:paraId="1F281D86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0E3C530C" w14:textId="3546B83F" w:rsidR="007B2912" w:rsidRDefault="007A4E50" w:rsidP="007A4E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 w:rsidRPr="007A4E50">
        <w:rPr>
          <w:rFonts w:ascii="Arial Narrow" w:eastAsia="Arial Narrow" w:hAnsi="Arial Narrow" w:cs="Arial Narrow"/>
          <w:color w:val="000000"/>
        </w:rPr>
        <w:t xml:space="preserve">Fica estabelecido o prazo </w:t>
      </w:r>
      <w:r w:rsidR="003B1C94">
        <w:rPr>
          <w:rFonts w:ascii="Arial Narrow" w:eastAsia="Arial Narrow" w:hAnsi="Arial Narrow" w:cs="Arial Narrow"/>
          <w:color w:val="000000"/>
        </w:rPr>
        <w:t>12</w:t>
      </w:r>
      <w:r w:rsidRPr="007A4E50">
        <w:rPr>
          <w:rFonts w:ascii="Arial Narrow" w:eastAsia="Arial Narrow" w:hAnsi="Arial Narrow" w:cs="Arial Narrow"/>
          <w:color w:val="000000"/>
        </w:rPr>
        <w:t xml:space="preserve"> (</w:t>
      </w:r>
      <w:r w:rsidR="003B1C94">
        <w:rPr>
          <w:rFonts w:ascii="Arial Narrow" w:eastAsia="Arial Narrow" w:hAnsi="Arial Narrow" w:cs="Arial Narrow"/>
          <w:color w:val="000000"/>
        </w:rPr>
        <w:t>doze</w:t>
      </w:r>
      <w:r w:rsidRPr="007A4E50">
        <w:rPr>
          <w:rFonts w:ascii="Arial Narrow" w:eastAsia="Arial Narrow" w:hAnsi="Arial Narrow" w:cs="Arial Narrow"/>
          <w:color w:val="000000"/>
        </w:rPr>
        <w:t xml:space="preserve">) meses para a conclusão das obras programadas, com início em </w:t>
      </w:r>
      <w:r w:rsidR="003B1C94">
        <w:rPr>
          <w:rFonts w:ascii="Arial Narrow" w:eastAsia="Arial Narrow" w:hAnsi="Arial Narrow" w:cs="Arial Narrow"/>
          <w:color w:val="000000"/>
        </w:rPr>
        <w:t>18/12/2024</w:t>
      </w:r>
      <w:r w:rsidRPr="007A4E50">
        <w:rPr>
          <w:rFonts w:ascii="Arial Narrow" w:eastAsia="Arial Narrow" w:hAnsi="Arial Narrow" w:cs="Arial Narrow"/>
          <w:color w:val="000000"/>
        </w:rPr>
        <w:t xml:space="preserve"> e término em </w:t>
      </w:r>
      <w:r w:rsidR="003B1C94">
        <w:rPr>
          <w:rFonts w:ascii="Arial Narrow" w:eastAsia="Arial Narrow" w:hAnsi="Arial Narrow" w:cs="Arial Narrow"/>
          <w:color w:val="000000"/>
        </w:rPr>
        <w:t>18/12/2025</w:t>
      </w:r>
      <w:r w:rsidRPr="007A4E50">
        <w:rPr>
          <w:rFonts w:ascii="Arial Narrow" w:eastAsia="Arial Narrow" w:hAnsi="Arial Narrow" w:cs="Arial Narrow"/>
          <w:color w:val="000000"/>
        </w:rPr>
        <w:t xml:space="preserve">, conforme Alvará de Construção nº </w:t>
      </w:r>
      <w:r w:rsidR="003B1C94">
        <w:rPr>
          <w:rFonts w:ascii="Arial Narrow" w:eastAsia="Arial Narrow" w:hAnsi="Arial Narrow" w:cs="Arial Narrow"/>
        </w:rPr>
        <w:t>31/2024</w:t>
      </w:r>
      <w:r w:rsidRPr="007A4E50">
        <w:rPr>
          <w:rFonts w:ascii="Arial Narrow" w:eastAsia="Arial Narrow" w:hAnsi="Arial Narrow" w:cs="Arial Narrow"/>
          <w:color w:val="000000"/>
        </w:rPr>
        <w:t>, ressalvados os dias em que, por motivos de força maior, não possam ter andamento normal os trabalhos de construção</w:t>
      </w:r>
      <w:r>
        <w:rPr>
          <w:rFonts w:ascii="Arial Narrow" w:eastAsia="Arial Narrow" w:hAnsi="Arial Narrow" w:cs="Arial Narrow"/>
          <w:color w:val="000000"/>
        </w:rPr>
        <w:t>.</w:t>
      </w:r>
    </w:p>
    <w:p w14:paraId="1F2D3E3B" w14:textId="77777777" w:rsidR="007A4E50" w:rsidRDefault="007A4E50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3B4AA5A3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PRAZO DE CARÊNCIA</w:t>
      </w:r>
    </w:p>
    <w:p w14:paraId="39C1337C" w14:textId="77777777" w:rsidR="007B2912" w:rsidRPr="00BF39CF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43E0EAA6" w14:textId="4F2F48E7" w:rsidR="007B2912" w:rsidRPr="00917EE6" w:rsidRDefault="00C36ECB" w:rsidP="00917EE6">
      <w:pPr>
        <w:shd w:val="clear" w:color="auto" w:fill="FFFFFF"/>
        <w:jc w:val="both"/>
        <w:rPr>
          <w:rFonts w:ascii="Arial Narrow" w:eastAsia="Times New Roman" w:hAnsi="Arial Narrow"/>
          <w:lang w:eastAsia="pt-BR"/>
        </w:rPr>
      </w:pPr>
      <w:r w:rsidRPr="00E23ECD">
        <w:rPr>
          <w:rFonts w:ascii="Arial Narrow" w:eastAsia="Times New Roman" w:hAnsi="Arial Narrow"/>
          <w:lang w:eastAsia="pt-BR"/>
        </w:rPr>
        <w:t xml:space="preserve">O prazo de carência de 180 (cento e oitenta) dias, na forma do art. 34 da Lei 4.591/64, não será adotado para o empreendimento do </w:t>
      </w:r>
      <w:r w:rsidR="003B1C94">
        <w:rPr>
          <w:rFonts w:ascii="Arial Narrow" w:eastAsia="Times New Roman" w:hAnsi="Arial Narrow"/>
          <w:b/>
          <w:bCs/>
          <w:lang w:eastAsia="pt-BR"/>
        </w:rPr>
        <w:t>RESIDENCIAL NÁPOLES</w:t>
      </w:r>
      <w:r w:rsidRPr="002D7375">
        <w:rPr>
          <w:rFonts w:ascii="Arial Narrow" w:eastAsia="Times New Roman" w:hAnsi="Arial Narrow"/>
          <w:b/>
          <w:bCs/>
          <w:lang w:eastAsia="pt-BR"/>
        </w:rPr>
        <w:t>.</w:t>
      </w:r>
    </w:p>
    <w:p w14:paraId="2696AA8A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7D192780" w14:textId="694996B0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 w:rsidRPr="00273555">
        <w:rPr>
          <w:rFonts w:ascii="Arial Narrow" w:eastAsia="Arial Narrow" w:hAnsi="Arial Narrow" w:cs="Arial Narrow"/>
          <w:color w:val="000000"/>
          <w:u w:val="single"/>
        </w:rPr>
        <w:t>CARACTERÍSTICAS GERAIS DO EMPREENDIMENTO</w:t>
      </w:r>
    </w:p>
    <w:p w14:paraId="4726C749" w14:textId="77777777" w:rsidR="00CC4D99" w:rsidRPr="00273555" w:rsidRDefault="00CC4D99" w:rsidP="00CC4D99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218D30D3" w14:textId="797D923F" w:rsidR="007B2912" w:rsidRDefault="007B2912" w:rsidP="007B2912">
      <w:pPr>
        <w:jc w:val="both"/>
        <w:rPr>
          <w:rFonts w:ascii="Arial Narrow" w:eastAsia="Arial Narrow" w:hAnsi="Arial Narrow" w:cs="Arial Narrow"/>
        </w:rPr>
      </w:pPr>
      <w:bookmarkStart w:id="8" w:name="_Hlk190183670"/>
      <w:bookmarkStart w:id="9" w:name="_Hlk84430985"/>
      <w:bookmarkStart w:id="10" w:name="_Hlk120095079"/>
      <w:r>
        <w:rPr>
          <w:rFonts w:ascii="Arial Narrow" w:eastAsia="Arial Narrow" w:hAnsi="Arial Narrow" w:cs="Arial Narrow"/>
        </w:rPr>
        <w:t xml:space="preserve">O terreno acima descrito será construído um condomínio com finalidade exclusivamente residencial denominado </w:t>
      </w:r>
      <w:r w:rsidR="003B1C94">
        <w:rPr>
          <w:rFonts w:ascii="Arial Narrow" w:eastAsia="Arial Narrow" w:hAnsi="Arial Narrow" w:cs="Arial Narrow"/>
          <w:b/>
          <w:bCs/>
          <w:color w:val="000000"/>
        </w:rPr>
        <w:t>RESIDENCIAL NÁPOLES</w:t>
      </w:r>
      <w:r>
        <w:rPr>
          <w:rFonts w:ascii="Arial Narrow" w:eastAsia="Arial Narrow" w:hAnsi="Arial Narrow" w:cs="Arial Narrow"/>
        </w:rPr>
        <w:t xml:space="preserve">. Trata-se de uma </w:t>
      </w:r>
      <w:r w:rsidRPr="0046124E">
        <w:rPr>
          <w:rFonts w:ascii="Arial Narrow" w:eastAsia="Arial Narrow" w:hAnsi="Arial Narrow" w:cs="Arial Narrow"/>
        </w:rPr>
        <w:t xml:space="preserve">edificação </w:t>
      </w:r>
      <w:r>
        <w:rPr>
          <w:rFonts w:ascii="Arial Narrow" w:eastAsia="Arial Narrow" w:hAnsi="Arial Narrow" w:cs="Arial Narrow"/>
        </w:rPr>
        <w:t xml:space="preserve">com </w:t>
      </w:r>
      <w:r w:rsidR="003B1C94">
        <w:rPr>
          <w:rFonts w:ascii="Arial Narrow" w:eastAsia="Arial Narrow" w:hAnsi="Arial Narrow" w:cs="Arial Narrow"/>
        </w:rPr>
        <w:t>03</w:t>
      </w:r>
      <w:r>
        <w:rPr>
          <w:rFonts w:ascii="Arial Narrow" w:eastAsia="Arial Narrow" w:hAnsi="Arial Narrow" w:cs="Arial Narrow"/>
        </w:rPr>
        <w:t xml:space="preserve"> (</w:t>
      </w:r>
      <w:r w:rsidR="003B1C94">
        <w:rPr>
          <w:rFonts w:ascii="Arial Narrow" w:eastAsia="Arial Narrow" w:hAnsi="Arial Narrow" w:cs="Arial Narrow"/>
        </w:rPr>
        <w:t>três</w:t>
      </w:r>
      <w:r>
        <w:rPr>
          <w:rFonts w:ascii="Arial Narrow" w:eastAsia="Arial Narrow" w:hAnsi="Arial Narrow" w:cs="Arial Narrow"/>
        </w:rPr>
        <w:t xml:space="preserve">) unidades autônomas, </w:t>
      </w:r>
      <w:r w:rsidR="003B1C94">
        <w:rPr>
          <w:rFonts w:ascii="Arial Narrow" w:eastAsia="Arial Narrow" w:hAnsi="Arial Narrow" w:cs="Arial Narrow"/>
        </w:rPr>
        <w:t xml:space="preserve">com </w:t>
      </w:r>
      <w:r w:rsidR="003B1C94" w:rsidRPr="003B1C94">
        <w:rPr>
          <w:rFonts w:ascii="Arial Narrow" w:eastAsia="Arial Narrow" w:hAnsi="Arial Narrow" w:cs="Arial Narrow"/>
        </w:rPr>
        <w:t>vagas de garagem situadas no 1° pavimento, acessórias as unidades autônomas</w:t>
      </w:r>
      <w:r>
        <w:rPr>
          <w:rFonts w:ascii="Arial Narrow" w:eastAsia="Arial Narrow" w:hAnsi="Arial Narrow" w:cs="Arial Narrow"/>
        </w:rPr>
        <w:t>. O Condomínio será assim constituído:</w:t>
      </w:r>
    </w:p>
    <w:p w14:paraId="4096D7EF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08023A7E" w14:textId="21534600" w:rsidR="007B2912" w:rsidRDefault="007B2912" w:rsidP="001938E9">
      <w:pPr>
        <w:shd w:val="clear" w:color="auto" w:fill="FFFFFF"/>
        <w:jc w:val="both"/>
        <w:rPr>
          <w:rFonts w:ascii="Arial Narrow" w:hAnsi="Arial Narrow"/>
        </w:rPr>
      </w:pPr>
      <w:bookmarkStart w:id="11" w:name="_Hlk77951499"/>
      <w:r>
        <w:rPr>
          <w:rFonts w:ascii="Arial Narrow" w:hAnsi="Arial Narrow"/>
        </w:rPr>
        <w:t>-</w:t>
      </w:r>
      <w:r>
        <w:rPr>
          <w:rFonts w:ascii="Arial Narrow" w:hAnsi="Arial Narrow"/>
          <w:b/>
          <w:bCs/>
        </w:rPr>
        <w:t xml:space="preserve"> 1° Pavimento/Garagem</w:t>
      </w:r>
      <w:r w:rsidRPr="00431B2F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="001938E9">
        <w:rPr>
          <w:rFonts w:ascii="Arial Narrow" w:hAnsi="Arial Narrow"/>
        </w:rPr>
        <w:t xml:space="preserve">Acesso social independente </w:t>
      </w:r>
      <w:r w:rsidR="00805400">
        <w:rPr>
          <w:rFonts w:ascii="Arial Narrow" w:hAnsi="Arial Narrow"/>
        </w:rPr>
        <w:t>pela Rua João de Freita</w:t>
      </w:r>
      <w:r w:rsidR="00805400" w:rsidRPr="00C5675A">
        <w:rPr>
          <w:rFonts w:ascii="Arial Narrow" w:hAnsi="Arial Narrow"/>
        </w:rPr>
        <w:t xml:space="preserve">s, </w:t>
      </w:r>
      <w:r w:rsidR="001938E9" w:rsidRPr="00C5675A">
        <w:rPr>
          <w:rFonts w:ascii="Arial Narrow" w:hAnsi="Arial Narrow"/>
        </w:rPr>
        <w:t>Casas 01 (um)</w:t>
      </w:r>
      <w:r w:rsidR="004B74B9" w:rsidRPr="00C5675A">
        <w:rPr>
          <w:rFonts w:ascii="Arial Narrow" w:hAnsi="Arial Narrow"/>
        </w:rPr>
        <w:t xml:space="preserve"> – nº 515</w:t>
      </w:r>
      <w:r w:rsidR="003B1C94" w:rsidRPr="00C5675A">
        <w:rPr>
          <w:rFonts w:ascii="Arial Narrow" w:hAnsi="Arial Narrow"/>
        </w:rPr>
        <w:t xml:space="preserve">, </w:t>
      </w:r>
      <w:r w:rsidR="001938E9" w:rsidRPr="00C5675A">
        <w:rPr>
          <w:rFonts w:ascii="Arial Narrow" w:hAnsi="Arial Narrow"/>
        </w:rPr>
        <w:t>02 (dois)</w:t>
      </w:r>
      <w:r w:rsidR="004B74B9" w:rsidRPr="00C5675A">
        <w:rPr>
          <w:rFonts w:ascii="Arial Narrow" w:hAnsi="Arial Narrow"/>
        </w:rPr>
        <w:t xml:space="preserve"> – nº 515A</w:t>
      </w:r>
      <w:r w:rsidR="003B1C94" w:rsidRPr="00C5675A">
        <w:rPr>
          <w:rFonts w:ascii="Arial Narrow" w:hAnsi="Arial Narrow"/>
        </w:rPr>
        <w:t xml:space="preserve"> e 03 (três)</w:t>
      </w:r>
      <w:r w:rsidR="004B74B9" w:rsidRPr="00C5675A">
        <w:rPr>
          <w:rFonts w:ascii="Arial Narrow" w:hAnsi="Arial Narrow"/>
        </w:rPr>
        <w:t xml:space="preserve"> – nº 515B</w:t>
      </w:r>
      <w:r w:rsidR="001938E9" w:rsidRPr="00C5675A">
        <w:rPr>
          <w:rFonts w:ascii="Arial Narrow" w:hAnsi="Arial Narrow"/>
        </w:rPr>
        <w:t>, cada um contendo área permeável, 01 vaga de garagem, estar/cozinha, lavanderia, circulação, banho, 02 (dois) quartos</w:t>
      </w:r>
      <w:r w:rsidR="004B74B9" w:rsidRPr="00C5675A">
        <w:rPr>
          <w:rFonts w:ascii="Arial Narrow" w:hAnsi="Arial Narrow"/>
        </w:rPr>
        <w:t>.</w:t>
      </w:r>
    </w:p>
    <w:bookmarkEnd w:id="8"/>
    <w:p w14:paraId="68E5AD9B" w14:textId="77777777" w:rsidR="00970DE0" w:rsidRDefault="00970DE0" w:rsidP="007B2912">
      <w:pPr>
        <w:shd w:val="clear" w:color="auto" w:fill="FFFFFF"/>
        <w:jc w:val="both"/>
        <w:rPr>
          <w:rFonts w:ascii="Arial Narrow" w:hAnsi="Arial Narrow"/>
        </w:rPr>
      </w:pPr>
    </w:p>
    <w:bookmarkEnd w:id="9"/>
    <w:bookmarkEnd w:id="11"/>
    <w:bookmarkEnd w:id="10"/>
    <w:p w14:paraId="67FCD0BD" w14:textId="77777777" w:rsidR="007B2912" w:rsidRPr="00C05E01" w:rsidRDefault="007B2912" w:rsidP="007B2912">
      <w:pPr>
        <w:pStyle w:val="PargrafodaLista"/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 w:rsidRPr="00C05E01">
        <w:rPr>
          <w:rFonts w:ascii="Arial Narrow" w:eastAsia="Arial Narrow" w:hAnsi="Arial Narrow" w:cs="Arial Narrow"/>
          <w:color w:val="000000"/>
          <w:u w:val="single"/>
        </w:rPr>
        <w:t>DISCRIMINAÇÃO DE ÁREAS</w:t>
      </w:r>
    </w:p>
    <w:p w14:paraId="68E0C5F0" w14:textId="77777777" w:rsidR="007B2912" w:rsidRDefault="007B2912" w:rsidP="007B2912">
      <w:pPr>
        <w:jc w:val="both"/>
        <w:rPr>
          <w:rFonts w:ascii="Arial Narrow" w:eastAsia="Arial Narrow" w:hAnsi="Arial Narrow" w:cs="Arial Narrow"/>
          <w:color w:val="000000"/>
          <w:u w:val="single"/>
        </w:rPr>
      </w:pPr>
    </w:p>
    <w:p w14:paraId="12167BE1" w14:textId="6727556E" w:rsidR="007B2912" w:rsidRDefault="007B2912" w:rsidP="00002FE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A obra está projetada para ter área real privativa global de </w:t>
      </w:r>
      <w:r w:rsidR="004B74B9">
        <w:rPr>
          <w:rFonts w:ascii="Arial Narrow" w:eastAsia="Arial Narrow" w:hAnsi="Arial Narrow" w:cs="Arial Narrow"/>
          <w:color w:val="000000"/>
        </w:rPr>
        <w:t>402,84</w:t>
      </w:r>
      <w:r>
        <w:rPr>
          <w:rFonts w:ascii="Arial Narrow" w:eastAsia="Arial Narrow" w:hAnsi="Arial Narrow" w:cs="Arial Narrow"/>
          <w:color w:val="000000"/>
        </w:rPr>
        <w:t>m</w:t>
      </w:r>
      <w:r>
        <w:rPr>
          <w:rFonts w:ascii="Arial Narrow" w:eastAsia="Arial Narrow" w:hAnsi="Arial Narrow" w:cs="Arial Narrow"/>
          <w:color w:val="000000"/>
          <w:vertAlign w:val="superscript"/>
        </w:rPr>
        <w:t>2</w:t>
      </w:r>
      <w:r w:rsidR="001938E9">
        <w:rPr>
          <w:rFonts w:ascii="Arial Narrow" w:eastAsia="Arial Narrow" w:hAnsi="Arial Narrow" w:cs="Arial Narrow"/>
          <w:color w:val="000000"/>
        </w:rPr>
        <w:t xml:space="preserve"> </w:t>
      </w:r>
      <w:r>
        <w:rPr>
          <w:rFonts w:ascii="Arial Narrow" w:eastAsia="Arial Narrow" w:hAnsi="Arial Narrow" w:cs="Arial Narrow"/>
          <w:color w:val="000000"/>
        </w:rPr>
        <w:t xml:space="preserve">e área real global de </w:t>
      </w:r>
      <w:r w:rsidR="004B74B9">
        <w:rPr>
          <w:rFonts w:ascii="Arial Narrow" w:eastAsia="Arial Narrow" w:hAnsi="Arial Narrow" w:cs="Arial Narrow"/>
          <w:color w:val="000000"/>
        </w:rPr>
        <w:t>167,81</w:t>
      </w:r>
      <w:r>
        <w:rPr>
          <w:rFonts w:ascii="Arial Narrow" w:eastAsia="Arial Narrow" w:hAnsi="Arial Narrow" w:cs="Arial Narrow"/>
          <w:color w:val="000000"/>
        </w:rPr>
        <w:t>m</w:t>
      </w:r>
      <w:r>
        <w:rPr>
          <w:rFonts w:ascii="Arial Narrow" w:eastAsia="Arial Narrow" w:hAnsi="Arial Narrow" w:cs="Arial Narrow"/>
          <w:color w:val="000000"/>
          <w:vertAlign w:val="superscript"/>
        </w:rPr>
        <w:t>2</w:t>
      </w:r>
      <w:r>
        <w:rPr>
          <w:rFonts w:ascii="Arial Narrow" w:eastAsia="Arial Narrow" w:hAnsi="Arial Narrow" w:cs="Arial Narrow"/>
          <w:color w:val="000000"/>
        </w:rPr>
        <w:t>.</w:t>
      </w:r>
    </w:p>
    <w:p w14:paraId="039B2B9A" w14:textId="77777777" w:rsidR="007B2912" w:rsidRDefault="007B2912" w:rsidP="00002FE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72E463A5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DESCRIÇÃO DAS UNIDADES AUTÔNOMAS - Quadro IVB da NBR 12.721/2006</w:t>
      </w:r>
    </w:p>
    <w:p w14:paraId="3ECFB3B1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412D65CB" w14:textId="6F2136A5" w:rsidR="007B2912" w:rsidRDefault="007B2912" w:rsidP="007B2912">
      <w:pPr>
        <w:jc w:val="both"/>
        <w:rPr>
          <w:rFonts w:ascii="Arial Narrow" w:eastAsia="Arial Narrow" w:hAnsi="Arial Narrow" w:cs="Arial Narrow"/>
        </w:rPr>
      </w:pPr>
      <w:bookmarkStart w:id="12" w:name="_Hlk80611988"/>
      <w:bookmarkStart w:id="13" w:name="_Hlk190183683"/>
      <w:r>
        <w:rPr>
          <w:rFonts w:ascii="Arial Narrow" w:eastAsia="Arial Narrow" w:hAnsi="Arial Narrow" w:cs="Arial Narrow"/>
        </w:rPr>
        <w:t xml:space="preserve">O Edifício é constituído de </w:t>
      </w:r>
      <w:r w:rsidR="004B74B9">
        <w:rPr>
          <w:rFonts w:ascii="Arial Narrow" w:eastAsia="Arial Narrow" w:hAnsi="Arial Narrow" w:cs="Arial Narrow"/>
          <w:b/>
          <w:bCs/>
        </w:rPr>
        <w:t>03</w:t>
      </w:r>
      <w:r w:rsidRPr="00956FB1">
        <w:rPr>
          <w:rFonts w:ascii="Arial Narrow" w:eastAsia="Arial Narrow" w:hAnsi="Arial Narrow" w:cs="Arial Narrow"/>
          <w:b/>
          <w:bCs/>
        </w:rPr>
        <w:t xml:space="preserve"> unidades autônomas</w:t>
      </w:r>
      <w:r>
        <w:rPr>
          <w:rFonts w:ascii="Arial Narrow" w:eastAsia="Arial Narrow" w:hAnsi="Arial Narrow" w:cs="Arial Narrow"/>
        </w:rPr>
        <w:t xml:space="preserve">, ou seja, </w:t>
      </w:r>
      <w:r w:rsidR="004B74B9">
        <w:rPr>
          <w:rFonts w:ascii="Arial Narrow" w:eastAsia="Arial Narrow" w:hAnsi="Arial Narrow" w:cs="Arial Narrow"/>
          <w:b/>
          <w:bCs/>
        </w:rPr>
        <w:t>03 casas</w:t>
      </w:r>
      <w:r>
        <w:rPr>
          <w:rFonts w:ascii="Arial Narrow" w:eastAsia="Arial Narrow" w:hAnsi="Arial Narrow" w:cs="Arial Narrow"/>
        </w:rPr>
        <w:t>, com a seguinte individualização:</w:t>
      </w:r>
    </w:p>
    <w:bookmarkEnd w:id="12"/>
    <w:p w14:paraId="05A6E415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0BF2BBA8" w14:textId="725A62C1" w:rsidR="007B2912" w:rsidRDefault="007B2912" w:rsidP="007B2912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Quadro IVB da NBR 12.721/</w:t>
      </w:r>
      <w:r w:rsidRPr="00C04060">
        <w:rPr>
          <w:rFonts w:ascii="Arial Narrow" w:eastAsia="Arial Narrow" w:hAnsi="Arial Narrow" w:cs="Arial Narrow"/>
        </w:rPr>
        <w:t>2006:</w:t>
      </w:r>
    </w:p>
    <w:p w14:paraId="7A15DA98" w14:textId="77777777" w:rsidR="007B2912" w:rsidRDefault="007B2912" w:rsidP="007B2912">
      <w:pPr>
        <w:rPr>
          <w:rFonts w:ascii="Arial Narrow" w:eastAsia="Arial Narrow" w:hAnsi="Arial Narrow" w:cs="Arial Narrow"/>
        </w:rPr>
      </w:pPr>
    </w:p>
    <w:tbl>
      <w:tblPr>
        <w:tblW w:w="82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2"/>
        <w:gridCol w:w="1092"/>
        <w:gridCol w:w="1289"/>
        <w:gridCol w:w="1284"/>
        <w:gridCol w:w="1012"/>
        <w:gridCol w:w="1066"/>
        <w:gridCol w:w="1180"/>
      </w:tblGrid>
      <w:tr w:rsidR="002C1DB7" w:rsidRPr="00F11925" w14:paraId="294EED39" w14:textId="77777777" w:rsidTr="001938E9">
        <w:trPr>
          <w:trHeight w:val="914"/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955F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bookmarkStart w:id="14" w:name="_Hlk118986554"/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Designação das Unidades 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F1F5F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Área Privativa (principal) 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72C0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Outras áreas privativas (acessórias)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17AE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Área Privativa (total) 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1F36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Área de Uso Comum 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52E2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Área Real Total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49BE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Fração Ideal</w:t>
            </w:r>
          </w:p>
        </w:tc>
      </w:tr>
      <w:tr w:rsidR="004B74B9" w:rsidRPr="00F11925" w14:paraId="641C8263" w14:textId="77777777" w:rsidTr="001938E9">
        <w:trPr>
          <w:trHeight w:val="347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F5D1A" w14:textId="0214B80A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8D88" w14:textId="578A6E65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6123" w14:textId="7F82B55C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87,90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678A" w14:textId="089FFF84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135,13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DB4B" w14:textId="6CD3C829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B4FF" w14:textId="172A6D53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135,13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71ED" w14:textId="072341DA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0,33383</w:t>
            </w:r>
          </w:p>
        </w:tc>
      </w:tr>
      <w:tr w:rsidR="004B74B9" w:rsidRPr="00F11925" w14:paraId="65297C15" w14:textId="77777777" w:rsidTr="00AF02ED">
        <w:trPr>
          <w:trHeight w:val="361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0262" w14:textId="6FE51692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2B17" w14:textId="2C4E2320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024E5C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E1C0" w14:textId="729576AA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87,90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7F22" w14:textId="3083FD8F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135,13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02E9" w14:textId="13B2B593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6A07" w14:textId="052CF38F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135,13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7007" w14:textId="246B0036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0,33383</w:t>
            </w:r>
          </w:p>
        </w:tc>
      </w:tr>
      <w:tr w:rsidR="004B74B9" w:rsidRPr="00F11925" w14:paraId="4B1B2809" w14:textId="77777777" w:rsidTr="00AF02ED">
        <w:trPr>
          <w:trHeight w:val="361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4C5D" w14:textId="67FC2EF6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5789" w14:textId="4CA6575E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024E5C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151B" w14:textId="6E50EE22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85,35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B40E" w14:textId="06C7698B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132,58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51AD" w14:textId="15236360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5CD2" w14:textId="28886F52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132,58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D19C" w14:textId="4BD90F26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</w:t>
            </w: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33234</w:t>
            </w:r>
          </w:p>
        </w:tc>
      </w:tr>
      <w:tr w:rsidR="001938E9" w:rsidRPr="00F11925" w14:paraId="40FB6EFB" w14:textId="77777777" w:rsidTr="001938E9">
        <w:trPr>
          <w:trHeight w:val="347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0862D" w14:textId="77777777" w:rsidR="001938E9" w:rsidRPr="00F11925" w:rsidRDefault="001938E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TOTAL: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84C09" w14:textId="58519DC4" w:rsidR="001938E9" w:rsidRPr="00F11925" w:rsidRDefault="004B74B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141,69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9A706" w14:textId="35D9F571" w:rsidR="001938E9" w:rsidRPr="00F11925" w:rsidRDefault="004B74B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261,15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95C08" w14:textId="3CC7C11C" w:rsidR="001938E9" w:rsidRPr="00F11925" w:rsidRDefault="004B74B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402,84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C8A5B" w14:textId="1DD7FC5C" w:rsidR="001938E9" w:rsidRPr="00F11925" w:rsidRDefault="004B74B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48AAB" w14:textId="6213BB82" w:rsidR="001938E9" w:rsidRPr="00F11925" w:rsidRDefault="004B74B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402,84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89225" w14:textId="546DFA3D" w:rsidR="001938E9" w:rsidRPr="00F11925" w:rsidRDefault="001938E9" w:rsidP="001938E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1,0000</w:t>
            </w:r>
            <w:r w:rsidR="001C1FBD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</w:t>
            </w:r>
          </w:p>
        </w:tc>
      </w:tr>
      <w:bookmarkEnd w:id="14"/>
    </w:tbl>
    <w:p w14:paraId="025A5E66" w14:textId="77777777" w:rsidR="00152A65" w:rsidRDefault="00152A65" w:rsidP="00152A65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bookmarkEnd w:id="13"/>
    <w:p w14:paraId="4BDA266E" w14:textId="77777777" w:rsidR="00152A65" w:rsidRDefault="00152A65" w:rsidP="00152A65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0DA648A5" w14:textId="5FE413D8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DAS COISAS DE USO COMUM</w:t>
      </w:r>
    </w:p>
    <w:p w14:paraId="3F3D890E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36BFB0E2" w14:textId="44751ADB" w:rsidR="007B2912" w:rsidRDefault="007B2912" w:rsidP="007B2912">
      <w:pPr>
        <w:jc w:val="both"/>
        <w:rPr>
          <w:rFonts w:ascii="Arial Narrow" w:eastAsia="Arial Narrow" w:hAnsi="Arial Narrow" w:cs="Arial Narrow"/>
        </w:rPr>
      </w:pPr>
      <w:bookmarkStart w:id="15" w:name="_Hlk84431132"/>
      <w:bookmarkStart w:id="16" w:name="_Hlk118986573"/>
      <w:r w:rsidRPr="00982F2B">
        <w:rPr>
          <w:rFonts w:ascii="Arial Narrow" w:hAnsi="Arial Narrow"/>
        </w:rPr>
        <w:t>São partes comuns do Condomínio, inalienáveis, indivisíveis e insuscetíveis de utilização exclusiva por qualquer dos condôminos, todas aquelas que, por sua natureza e finalidade, se destinem a serem utilizadas pela totalidade dos coproprietários, nos termos da lei 10.406/2002, especialmente as seguintes: a) o terreno; b) as fundações; c) as estruturas dos prédios; d) os telhados; e) as fachadas; f)</w:t>
      </w:r>
      <w:r w:rsidR="00982F2B" w:rsidRPr="00982F2B">
        <w:rPr>
          <w:rFonts w:ascii="Arial Narrow" w:hAnsi="Arial Narrow"/>
        </w:rPr>
        <w:t xml:space="preserve"> caixa de captação</w:t>
      </w:r>
      <w:r w:rsidRPr="00982F2B">
        <w:rPr>
          <w:rFonts w:ascii="Arial Narrow" w:hAnsi="Arial Narrow"/>
        </w:rPr>
        <w:t>. Enfim todos os demais acessórios, pertences e outras que não se compreendam dentro da área privativa de cada unidade autônoma e que, por sua natureza, se destinam necessariamente ao uso comum do condomínio, que já existam ou venham a ser instalados ou constituídos por deliberação dos condôminos</w:t>
      </w:r>
      <w:bookmarkEnd w:id="15"/>
      <w:r w:rsidRPr="00982F2B">
        <w:rPr>
          <w:rFonts w:ascii="Arial Narrow" w:hAnsi="Arial Narrow"/>
        </w:rPr>
        <w:t>.</w:t>
      </w:r>
    </w:p>
    <w:bookmarkEnd w:id="16"/>
    <w:p w14:paraId="72F19CEC" w14:textId="77777777" w:rsidR="007B2912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3A1E0D3C" w14:textId="77777777" w:rsidR="007B2912" w:rsidRDefault="007B2912" w:rsidP="007B2912">
      <w:pPr>
        <w:pStyle w:val="PargrafodaLista"/>
        <w:numPr>
          <w:ilvl w:val="0"/>
          <w:numId w:val="1"/>
        </w:numPr>
        <w:jc w:val="both"/>
        <w:rPr>
          <w:rFonts w:ascii="Arial Narrow" w:eastAsia="Arial Narrow" w:hAnsi="Arial Narrow" w:cs="Arial Narrow"/>
          <w:u w:val="single"/>
        </w:rPr>
      </w:pPr>
      <w:r w:rsidRPr="00A07187">
        <w:rPr>
          <w:rFonts w:ascii="Arial Narrow" w:eastAsia="Arial Narrow" w:hAnsi="Arial Narrow" w:cs="Arial Narrow"/>
          <w:u w:val="single"/>
        </w:rPr>
        <w:t>DECLARAÇÃO ALÍNEA I, ART. 32 LEI 4591/64 – DISCRIMINAÇÃO DAS FRAÇÕES IDEAIS DO TERRNO</w:t>
      </w:r>
    </w:p>
    <w:p w14:paraId="32ED9D5F" w14:textId="77777777" w:rsidR="007B2912" w:rsidRDefault="007B2912" w:rsidP="007B2912">
      <w:pPr>
        <w:ind w:left="360"/>
        <w:jc w:val="both"/>
        <w:rPr>
          <w:rFonts w:ascii="Arial Narrow" w:eastAsia="Arial Narrow" w:hAnsi="Arial Narrow" w:cs="Arial Narrow"/>
          <w:u w:val="single"/>
        </w:rPr>
      </w:pPr>
    </w:p>
    <w:tbl>
      <w:tblPr>
        <w:tblW w:w="27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1"/>
        <w:gridCol w:w="1195"/>
      </w:tblGrid>
      <w:tr w:rsidR="002C1DB7" w:rsidRPr="00F11925" w14:paraId="7E9CF9BB" w14:textId="77777777" w:rsidTr="00CD007D">
        <w:trPr>
          <w:trHeight w:val="804"/>
          <w:jc w:val="center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912A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Designação das Unidades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AD9B" w14:textId="77777777" w:rsidR="002C1DB7" w:rsidRPr="00F11925" w:rsidRDefault="002C1DB7" w:rsidP="002C1DB7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Fração Ideal</w:t>
            </w:r>
          </w:p>
        </w:tc>
      </w:tr>
      <w:tr w:rsidR="004B74B9" w:rsidRPr="00F11925" w14:paraId="50EFEF26" w14:textId="77777777" w:rsidTr="00CD007D">
        <w:trPr>
          <w:trHeight w:val="306"/>
          <w:jc w:val="center"/>
        </w:trPr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86BF" w14:textId="5B942809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4B7E" w14:textId="539C6B47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0,33383</w:t>
            </w:r>
          </w:p>
        </w:tc>
      </w:tr>
      <w:tr w:rsidR="004B74B9" w:rsidRPr="00F11925" w14:paraId="5972D9A4" w14:textId="77777777" w:rsidTr="00CD007D">
        <w:trPr>
          <w:trHeight w:val="319"/>
          <w:jc w:val="center"/>
        </w:trPr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5E7F" w14:textId="5DD0D15C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F1E0" w14:textId="681E2116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0,33383</w:t>
            </w:r>
          </w:p>
        </w:tc>
      </w:tr>
      <w:tr w:rsidR="004B74B9" w:rsidRPr="00F11925" w14:paraId="51BC4B21" w14:textId="77777777" w:rsidTr="00CD007D">
        <w:trPr>
          <w:trHeight w:val="319"/>
          <w:jc w:val="center"/>
        </w:trPr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8FCC" w14:textId="3D84AFF3" w:rsidR="004B74B9" w:rsidRPr="00F11925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59A2" w14:textId="66E8381C" w:rsid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0,</w:t>
            </w:r>
            <w:r w:rsidRPr="004B74B9"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  <w:t>33234</w:t>
            </w:r>
          </w:p>
        </w:tc>
      </w:tr>
      <w:tr w:rsidR="001C1FBD" w:rsidRPr="00F11925" w14:paraId="3EFF4D5B" w14:textId="77777777" w:rsidTr="00CD007D">
        <w:trPr>
          <w:trHeight w:val="306"/>
          <w:jc w:val="center"/>
        </w:trPr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85FEF" w14:textId="77777777" w:rsidR="001C1FBD" w:rsidRPr="00F11925" w:rsidRDefault="001C1FBD" w:rsidP="001C1FBD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F11925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TOTAL: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5287E" w14:textId="69A3970B" w:rsidR="001C1FBD" w:rsidRPr="00F11925" w:rsidRDefault="001C1FBD" w:rsidP="001C1FBD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1,00000</w:t>
            </w:r>
          </w:p>
        </w:tc>
      </w:tr>
    </w:tbl>
    <w:p w14:paraId="0CCC6F45" w14:textId="77777777" w:rsidR="007B2912" w:rsidRPr="0003578A" w:rsidRDefault="007B2912" w:rsidP="007B2912">
      <w:pPr>
        <w:jc w:val="both"/>
        <w:rPr>
          <w:rFonts w:ascii="Arial Narrow" w:eastAsia="Arial Narrow" w:hAnsi="Arial Narrow" w:cs="Arial Narrow"/>
        </w:rPr>
      </w:pPr>
    </w:p>
    <w:p w14:paraId="19D54F15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DA DECLARAÇÃO DAS VAGAS DE GARAGEM</w:t>
      </w:r>
    </w:p>
    <w:p w14:paraId="2747A821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06098982" w14:textId="448BC19D" w:rsidR="00BA6BB5" w:rsidRDefault="007B2912" w:rsidP="001C1FBD">
      <w:pPr>
        <w:jc w:val="both"/>
        <w:rPr>
          <w:rFonts w:ascii="Arial Narrow" w:eastAsia="Arial Narrow" w:hAnsi="Arial Narrow" w:cs="Arial Narrow"/>
          <w:color w:val="000000"/>
        </w:rPr>
      </w:pPr>
      <w:bookmarkStart w:id="17" w:name="_Hlk80612046"/>
      <w:bookmarkStart w:id="18" w:name="_Hlk78362228"/>
      <w:bookmarkStart w:id="19" w:name="_Hlk118986591"/>
      <w:r w:rsidRPr="007D50B0">
        <w:rPr>
          <w:rFonts w:ascii="Arial Narrow" w:eastAsia="Arial Narrow" w:hAnsi="Arial Narrow" w:cs="Arial Narrow"/>
        </w:rPr>
        <w:t xml:space="preserve">O Condomínio possui </w:t>
      </w:r>
      <w:r w:rsidR="001C1FBD">
        <w:rPr>
          <w:rFonts w:ascii="Arial Narrow" w:eastAsia="Arial Narrow" w:hAnsi="Arial Narrow" w:cs="Arial Narrow"/>
        </w:rPr>
        <w:t>0</w:t>
      </w:r>
      <w:r w:rsidR="004B74B9">
        <w:rPr>
          <w:rFonts w:ascii="Arial Narrow" w:eastAsia="Arial Narrow" w:hAnsi="Arial Narrow" w:cs="Arial Narrow"/>
        </w:rPr>
        <w:t>3</w:t>
      </w:r>
      <w:r w:rsidRPr="007D50B0">
        <w:rPr>
          <w:rFonts w:ascii="Arial Narrow" w:eastAsia="Arial Narrow" w:hAnsi="Arial Narrow" w:cs="Arial Narrow"/>
        </w:rPr>
        <w:t xml:space="preserve"> (</w:t>
      </w:r>
      <w:r w:rsidR="004B74B9">
        <w:rPr>
          <w:rFonts w:ascii="Arial Narrow" w:eastAsia="Arial Narrow" w:hAnsi="Arial Narrow" w:cs="Arial Narrow"/>
        </w:rPr>
        <w:t>três</w:t>
      </w:r>
      <w:r w:rsidRPr="007D50B0">
        <w:rPr>
          <w:rFonts w:ascii="Arial Narrow" w:eastAsia="Arial Narrow" w:hAnsi="Arial Narrow" w:cs="Arial Narrow"/>
        </w:rPr>
        <w:t>) vagas</w:t>
      </w:r>
      <w:r w:rsidR="00530EFA">
        <w:rPr>
          <w:rFonts w:ascii="Arial Narrow" w:eastAsia="Arial Narrow" w:hAnsi="Arial Narrow" w:cs="Arial Narrow"/>
        </w:rPr>
        <w:t xml:space="preserve"> acessórias</w:t>
      </w:r>
      <w:r w:rsidR="001C1FBD">
        <w:rPr>
          <w:rFonts w:ascii="Arial Narrow" w:eastAsia="Arial Narrow" w:hAnsi="Arial Narrow" w:cs="Arial Narrow"/>
        </w:rPr>
        <w:t xml:space="preserve">, com acessos independentes, </w:t>
      </w:r>
      <w:r w:rsidR="007D50B0">
        <w:rPr>
          <w:rFonts w:ascii="Arial Narrow" w:eastAsia="Arial Narrow" w:hAnsi="Arial Narrow" w:cs="Arial Narrow"/>
        </w:rPr>
        <w:t>possu</w:t>
      </w:r>
      <w:r w:rsidR="001C1FBD">
        <w:rPr>
          <w:rFonts w:ascii="Arial Narrow" w:eastAsia="Arial Narrow" w:hAnsi="Arial Narrow" w:cs="Arial Narrow"/>
        </w:rPr>
        <w:t>indo</w:t>
      </w:r>
      <w:r w:rsidR="007D50B0">
        <w:rPr>
          <w:rFonts w:ascii="Arial Narrow" w:eastAsia="Arial Narrow" w:hAnsi="Arial Narrow" w:cs="Arial Narrow"/>
        </w:rPr>
        <w:t xml:space="preserve"> cada uma área de 10,35m</w:t>
      </w:r>
      <w:r w:rsidR="007D50B0">
        <w:rPr>
          <w:rFonts w:ascii="Arial Narrow" w:eastAsia="Arial Narrow" w:hAnsi="Arial Narrow" w:cs="Arial Narrow"/>
          <w:vertAlign w:val="superscript"/>
        </w:rPr>
        <w:t>2</w:t>
      </w:r>
      <w:r w:rsidR="007D50B0">
        <w:rPr>
          <w:rFonts w:ascii="Arial Narrow" w:eastAsia="Arial Narrow" w:hAnsi="Arial Narrow" w:cs="Arial Narrow"/>
        </w:rPr>
        <w:t>, e todas comporta</w:t>
      </w:r>
      <w:r w:rsidR="00854C47">
        <w:rPr>
          <w:rFonts w:ascii="Arial Narrow" w:eastAsia="Arial Narrow" w:hAnsi="Arial Narrow" w:cs="Arial Narrow"/>
        </w:rPr>
        <w:t>m</w:t>
      </w:r>
      <w:r w:rsidR="007D50B0">
        <w:rPr>
          <w:rFonts w:ascii="Arial Narrow" w:eastAsia="Arial Narrow" w:hAnsi="Arial Narrow" w:cs="Arial Narrow"/>
        </w:rPr>
        <w:t xml:space="preserve"> veículo de pequeno porte</w:t>
      </w:r>
      <w:r w:rsidRPr="007D50B0">
        <w:rPr>
          <w:rFonts w:ascii="Arial Narrow" w:eastAsia="Arial Narrow" w:hAnsi="Arial Narrow" w:cs="Arial Narrow"/>
        </w:rPr>
        <w:t>. As vagas de garagem estão localizadas no 1º pavimento/garagem</w:t>
      </w:r>
      <w:r w:rsidR="001C1FBD">
        <w:rPr>
          <w:rFonts w:ascii="Arial Narrow" w:eastAsia="Arial Narrow" w:hAnsi="Arial Narrow" w:cs="Arial Narrow"/>
        </w:rPr>
        <w:t>, tendo cada unidade autônoma direito a uma vaga</w:t>
      </w:r>
      <w:r w:rsidRPr="007D50B0">
        <w:rPr>
          <w:rFonts w:ascii="Arial Narrow" w:eastAsia="Arial Narrow" w:hAnsi="Arial Narrow" w:cs="Arial Narrow"/>
        </w:rPr>
        <w:t xml:space="preserve">. </w:t>
      </w:r>
      <w:bookmarkEnd w:id="17"/>
      <w:bookmarkEnd w:id="18"/>
    </w:p>
    <w:bookmarkEnd w:id="19"/>
    <w:p w14:paraId="035FF7D7" w14:textId="77777777" w:rsidR="007B2912" w:rsidRDefault="007B2912" w:rsidP="007A3B3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13B394FA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DO VALOR DA CONSTRUÇÃO DO EMPREENDIMENTO</w:t>
      </w:r>
    </w:p>
    <w:p w14:paraId="6B66F231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54954502" w14:textId="43CBF55C" w:rsidR="007B2912" w:rsidRDefault="007B2912" w:rsidP="007B2912">
      <w:pPr>
        <w:jc w:val="both"/>
        <w:rPr>
          <w:rFonts w:ascii="Arial Narrow" w:eastAsia="Arial Narrow" w:hAnsi="Arial Narrow" w:cs="Arial Narrow"/>
        </w:rPr>
      </w:pPr>
      <w:bookmarkStart w:id="20" w:name="_Hlk80612115"/>
      <w:bookmarkStart w:id="21" w:name="_Hlk118986605"/>
      <w:r w:rsidRPr="00E2732A">
        <w:rPr>
          <w:rFonts w:ascii="Arial Narrow" w:eastAsia="Arial Narrow" w:hAnsi="Arial Narrow" w:cs="Arial Narrow"/>
        </w:rPr>
        <w:t xml:space="preserve">O custo total do empreendimento é de </w:t>
      </w:r>
      <w:r w:rsidR="004B74B9" w:rsidRPr="004B74B9">
        <w:rPr>
          <w:rFonts w:ascii="Arial Narrow" w:hAnsi="Arial Narrow" w:cs="Arial"/>
          <w:b/>
          <w:bCs/>
          <w:color w:val="000000"/>
        </w:rPr>
        <w:t>R$474.977,82</w:t>
      </w:r>
      <w:r w:rsidRPr="00E2732A">
        <w:rPr>
          <w:rFonts w:ascii="Arial Narrow" w:eastAsia="Arial Narrow" w:hAnsi="Arial Narrow" w:cs="Arial Narrow"/>
        </w:rPr>
        <w:t>, sendo o custo da construção de R</w:t>
      </w:r>
      <w:r w:rsidR="00F11925">
        <w:rPr>
          <w:rFonts w:ascii="Arial Narrow" w:eastAsia="Arial Narrow" w:hAnsi="Arial Narrow" w:cs="Arial Narrow"/>
        </w:rPr>
        <w:t>$</w:t>
      </w:r>
      <w:r w:rsidR="004B74B9">
        <w:rPr>
          <w:rFonts w:ascii="Arial Narrow" w:eastAsia="Arial Narrow" w:hAnsi="Arial Narrow" w:cs="Arial Narrow"/>
        </w:rPr>
        <w:t>349.977,82</w:t>
      </w:r>
      <w:r w:rsidR="001C1FBD">
        <w:rPr>
          <w:rFonts w:ascii="Arial Narrow" w:eastAsia="Arial Narrow" w:hAnsi="Arial Narrow" w:cs="Arial Narrow"/>
        </w:rPr>
        <w:t xml:space="preserve"> </w:t>
      </w:r>
      <w:r w:rsidRPr="00E2732A">
        <w:rPr>
          <w:rFonts w:ascii="Arial Narrow" w:eastAsia="Arial Narrow" w:hAnsi="Arial Narrow" w:cs="Arial Narrow"/>
        </w:rPr>
        <w:t>e custo do lote de R$</w:t>
      </w:r>
      <w:r w:rsidR="004B74B9">
        <w:rPr>
          <w:rFonts w:ascii="Arial Narrow" w:eastAsia="Arial Narrow" w:hAnsi="Arial Narrow" w:cs="Arial Narrow"/>
        </w:rPr>
        <w:t>125.000</w:t>
      </w:r>
      <w:r w:rsidR="001C1FBD">
        <w:rPr>
          <w:rFonts w:ascii="Arial Narrow" w:eastAsia="Arial Narrow" w:hAnsi="Arial Narrow" w:cs="Arial Narrow"/>
        </w:rPr>
        <w:t>,00</w:t>
      </w:r>
      <w:r w:rsidR="00E2732A">
        <w:rPr>
          <w:rFonts w:ascii="Arial Narrow" w:eastAsia="Arial Narrow" w:hAnsi="Arial Narrow" w:cs="Arial Narrow"/>
        </w:rPr>
        <w:t xml:space="preserve">. </w:t>
      </w:r>
      <w:bookmarkEnd w:id="20"/>
    </w:p>
    <w:bookmarkEnd w:id="21"/>
    <w:p w14:paraId="7D854D5E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p w14:paraId="61AC98FA" w14:textId="5429D557" w:rsidR="007B2912" w:rsidRPr="00D443DA" w:rsidRDefault="007B2912" w:rsidP="00D443DA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  <w:r w:rsidRPr="00EA3A5D">
        <w:rPr>
          <w:rFonts w:ascii="Arial Narrow" w:eastAsia="Arial Narrow" w:hAnsi="Arial Narrow" w:cs="Arial Narrow"/>
          <w:color w:val="000000"/>
          <w:u w:val="single"/>
        </w:rPr>
        <w:t xml:space="preserve">DO VALOR </w:t>
      </w:r>
      <w:r w:rsidR="00DA4435">
        <w:rPr>
          <w:rFonts w:ascii="Arial Narrow" w:eastAsia="Arial Narrow" w:hAnsi="Arial Narrow" w:cs="Arial Narrow"/>
          <w:color w:val="000000"/>
          <w:u w:val="single"/>
        </w:rPr>
        <w:t xml:space="preserve">TOTAL </w:t>
      </w:r>
      <w:r w:rsidRPr="00EA3A5D">
        <w:rPr>
          <w:rFonts w:ascii="Arial Narrow" w:eastAsia="Arial Narrow" w:hAnsi="Arial Narrow" w:cs="Arial Narrow"/>
          <w:color w:val="000000"/>
          <w:u w:val="single"/>
        </w:rPr>
        <w:t>DA CONSTRUÇÃO DE CADA UNIDADE</w:t>
      </w:r>
    </w:p>
    <w:p w14:paraId="3575A462" w14:textId="77777777" w:rsidR="007B2912" w:rsidRPr="00714BF5" w:rsidRDefault="007B2912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tbl>
      <w:tblPr>
        <w:tblW w:w="33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4"/>
        <w:gridCol w:w="2060"/>
      </w:tblGrid>
      <w:tr w:rsidR="001366E0" w:rsidRPr="001366E0" w14:paraId="010FE566" w14:textId="77777777" w:rsidTr="001366E0">
        <w:trPr>
          <w:trHeight w:val="77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65A1" w14:textId="7777777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bookmarkStart w:id="22" w:name="_Hlk118986618"/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 xml:space="preserve">Designação das Unidades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8749" w14:textId="7777777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Custo por unidade</w:t>
            </w:r>
          </w:p>
        </w:tc>
      </w:tr>
      <w:tr w:rsidR="004B74B9" w:rsidRPr="001366E0" w14:paraId="26CB5D41" w14:textId="77777777" w:rsidTr="00D31354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206B" w14:textId="6716EE0B" w:rsidR="004B74B9" w:rsidRPr="001366E0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882B7" w14:textId="0F7ED5BC" w:rsidR="004B74B9" w:rsidRP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Arial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158.561,85 </w:t>
            </w:r>
          </w:p>
        </w:tc>
      </w:tr>
      <w:tr w:rsidR="004B74B9" w:rsidRPr="001366E0" w14:paraId="287A2E4F" w14:textId="77777777" w:rsidTr="00D31354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57FC" w14:textId="75B70E7C" w:rsidR="004B74B9" w:rsidRPr="001366E0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D426D" w14:textId="4501C5EF" w:rsidR="004B74B9" w:rsidRP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Arial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158.561,85 </w:t>
            </w:r>
          </w:p>
        </w:tc>
      </w:tr>
      <w:tr w:rsidR="004B74B9" w:rsidRPr="001366E0" w14:paraId="04D698B0" w14:textId="77777777" w:rsidTr="00D31354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809E" w14:textId="65BE01BC" w:rsidR="004B74B9" w:rsidRPr="001366E0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03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B0BF6" w14:textId="70134853" w:rsidR="004B74B9" w:rsidRP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Arial"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157.854,13 </w:t>
            </w:r>
          </w:p>
        </w:tc>
      </w:tr>
      <w:tr w:rsidR="004B74B9" w:rsidRPr="001366E0" w14:paraId="3FA0B930" w14:textId="77777777" w:rsidTr="001366E0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AB1CF" w14:textId="77777777" w:rsidR="004B74B9" w:rsidRPr="001366E0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 xml:space="preserve">TOTAL: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44A3D" w14:textId="2A4CCEF3" w:rsidR="004B74B9" w:rsidRPr="004B74B9" w:rsidRDefault="004B74B9" w:rsidP="004B74B9">
            <w:pPr>
              <w:widowControl/>
              <w:suppressAutoHyphens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lang w:eastAsia="pt-BR"/>
              </w:rPr>
            </w:pPr>
            <w:r w:rsidRPr="004B74B9">
              <w:rPr>
                <w:rFonts w:ascii="Arial Narrow" w:hAnsi="Arial Narrow" w:cs="Arial"/>
                <w:b/>
                <w:bCs/>
                <w:color w:val="000000"/>
              </w:rPr>
              <w:t xml:space="preserve"> R$   474.977,82 </w:t>
            </w:r>
          </w:p>
        </w:tc>
      </w:tr>
      <w:bookmarkEnd w:id="22"/>
    </w:tbl>
    <w:p w14:paraId="021E6F42" w14:textId="3D5666AD" w:rsidR="003B4FF4" w:rsidRDefault="003B4FF4" w:rsidP="003B4FF4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06FCB659" w14:textId="0211DB80" w:rsidR="007B2912" w:rsidRPr="00927B43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 w:rsidRPr="00927B43">
        <w:rPr>
          <w:rFonts w:ascii="Arial Narrow" w:eastAsia="Arial Narrow" w:hAnsi="Arial Narrow" w:cs="Arial Narrow"/>
          <w:color w:val="000000"/>
          <w:u w:val="single"/>
        </w:rPr>
        <w:t>DO VALOR DO TERRENO</w:t>
      </w:r>
    </w:p>
    <w:p w14:paraId="27EC24BD" w14:textId="77777777" w:rsidR="007B2912" w:rsidRDefault="007B2912" w:rsidP="007B2912">
      <w:pPr>
        <w:pStyle w:val="PargrafodaLista"/>
        <w:rPr>
          <w:rFonts w:ascii="Arial Narrow" w:eastAsia="Arial Narrow" w:hAnsi="Arial Narrow" w:cs="Arial Narrow"/>
          <w:color w:val="000000"/>
          <w:u w:val="single"/>
        </w:rPr>
      </w:pPr>
    </w:p>
    <w:p w14:paraId="294A272D" w14:textId="2E8DC285" w:rsidR="007B2912" w:rsidRDefault="00DA4435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O terreno tem o valor de R$</w:t>
      </w:r>
      <w:r w:rsidR="00AC442F">
        <w:rPr>
          <w:rFonts w:ascii="Arial Narrow" w:eastAsia="Arial Narrow" w:hAnsi="Arial Narrow" w:cs="Arial Narrow"/>
        </w:rPr>
        <w:t>125.000</w:t>
      </w:r>
      <w:r w:rsidR="001C1FBD">
        <w:rPr>
          <w:rFonts w:ascii="Arial Narrow" w:eastAsia="Arial Narrow" w:hAnsi="Arial Narrow" w:cs="Arial Narrow"/>
        </w:rPr>
        <w:t>,00</w:t>
      </w:r>
      <w:r>
        <w:rPr>
          <w:rFonts w:ascii="Arial Narrow" w:eastAsia="Arial Narrow" w:hAnsi="Arial Narrow" w:cs="Arial Narrow"/>
          <w:color w:val="000000"/>
        </w:rPr>
        <w:t xml:space="preserve">. </w:t>
      </w:r>
    </w:p>
    <w:p w14:paraId="1CCDABE3" w14:textId="77777777" w:rsidR="007B2912" w:rsidRPr="00927B43" w:rsidRDefault="007B2912" w:rsidP="007B2912">
      <w:pPr>
        <w:rPr>
          <w:rFonts w:ascii="Arial Narrow" w:eastAsia="Arial Narrow" w:hAnsi="Arial Narrow" w:cs="Arial Narrow"/>
          <w:color w:val="000000"/>
          <w:u w:val="single"/>
        </w:rPr>
      </w:pPr>
    </w:p>
    <w:p w14:paraId="1947E255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DO VALOR DA FRAÇÃO DE TERRENO PERTENCENTE A CADA UMA DAS UNIDADES</w:t>
      </w:r>
    </w:p>
    <w:p w14:paraId="458A1C7A" w14:textId="77777777" w:rsidR="007B2912" w:rsidRPr="008A32B5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tbl>
      <w:tblPr>
        <w:tblW w:w="41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5"/>
        <w:gridCol w:w="2394"/>
      </w:tblGrid>
      <w:tr w:rsidR="001366E0" w:rsidRPr="001366E0" w14:paraId="0827D23B" w14:textId="77777777" w:rsidTr="00064D5B">
        <w:trPr>
          <w:trHeight w:val="41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E9F9" w14:textId="7777777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Designação das Unidades 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0132" w14:textId="7777777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Custo por unidade</w:t>
            </w:r>
          </w:p>
        </w:tc>
      </w:tr>
      <w:tr w:rsidR="00AC442F" w:rsidRPr="001366E0" w14:paraId="4671BBC6" w14:textId="77777777" w:rsidTr="006C5677">
        <w:trPr>
          <w:trHeight w:val="258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C698" w14:textId="2771E001" w:rsidR="00AC442F" w:rsidRPr="001366E0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7B905" w14:textId="4679FF86" w:rsidR="00AC442F" w:rsidRPr="00AC442F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AC442F">
              <w:rPr>
                <w:rFonts w:ascii="Arial Narrow" w:hAnsi="Arial Narrow" w:cs="Calibri"/>
                <w:color w:val="000000"/>
              </w:rPr>
              <w:t xml:space="preserve"> R$   41.728,75 </w:t>
            </w:r>
          </w:p>
        </w:tc>
      </w:tr>
      <w:tr w:rsidR="00AC442F" w:rsidRPr="001366E0" w14:paraId="153291CA" w14:textId="77777777" w:rsidTr="006C5677">
        <w:trPr>
          <w:trHeight w:val="258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754C" w14:textId="56AB5B2E" w:rsidR="00AC442F" w:rsidRPr="001366E0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99A56" w14:textId="02D61D37" w:rsidR="00AC442F" w:rsidRPr="00AC442F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AC442F">
              <w:rPr>
                <w:rFonts w:ascii="Arial Narrow" w:hAnsi="Arial Narrow" w:cs="Calibri"/>
                <w:color w:val="000000"/>
              </w:rPr>
              <w:t xml:space="preserve"> R$   41.728,75 </w:t>
            </w:r>
          </w:p>
        </w:tc>
      </w:tr>
      <w:tr w:rsidR="00AC442F" w:rsidRPr="001366E0" w14:paraId="475B17EF" w14:textId="77777777" w:rsidTr="006C5677">
        <w:trPr>
          <w:trHeight w:val="258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EAC0" w14:textId="24AD74FD" w:rsidR="00AC442F" w:rsidRPr="001366E0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03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A9CB8" w14:textId="6B2B75F5" w:rsidR="00AC442F" w:rsidRPr="00AC442F" w:rsidRDefault="00AC442F" w:rsidP="00AC442F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t-BR"/>
              </w:rPr>
            </w:pPr>
            <w:r w:rsidRPr="00AC442F">
              <w:rPr>
                <w:rFonts w:ascii="Arial Narrow" w:hAnsi="Arial Narrow" w:cs="Calibri"/>
                <w:color w:val="000000"/>
              </w:rPr>
              <w:t xml:space="preserve"> R$   41.542,50 </w:t>
            </w:r>
          </w:p>
        </w:tc>
      </w:tr>
      <w:tr w:rsidR="001366E0" w:rsidRPr="001366E0" w14:paraId="4A76D5F5" w14:textId="77777777" w:rsidTr="00064D5B">
        <w:trPr>
          <w:trHeight w:val="258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76E9" w14:textId="7777777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TOTAL: 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9F73" w14:textId="3EBA0EA7" w:rsidR="001366E0" w:rsidRPr="001366E0" w:rsidRDefault="001366E0" w:rsidP="001366E0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</w:pPr>
            <w:r w:rsidRPr="001366E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 xml:space="preserve"> R$   </w:t>
            </w:r>
            <w:r w:rsidR="00AC442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pt-BR"/>
              </w:rPr>
              <w:t>125.000,00</w:t>
            </w:r>
          </w:p>
        </w:tc>
      </w:tr>
    </w:tbl>
    <w:p w14:paraId="5B928791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Arial Narrow" w:eastAsia="Arial Narrow" w:hAnsi="Arial Narrow" w:cs="Arial Narrow"/>
          <w:color w:val="000000"/>
          <w:u w:val="single"/>
        </w:rPr>
      </w:pPr>
    </w:p>
    <w:p w14:paraId="1F67B0CA" w14:textId="77777777" w:rsidR="007B2912" w:rsidRPr="0006430A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67F5EEC7" w14:textId="77777777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DO CONTRATO PADRÃO</w:t>
      </w:r>
    </w:p>
    <w:p w14:paraId="60D62760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p w14:paraId="12B17AF9" w14:textId="77777777" w:rsidR="007B2912" w:rsidRPr="00D259D3" w:rsidRDefault="007B2912" w:rsidP="007B29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Por se tratar de faculdade do incorporador, através da presente, declara que dispensa a apresentação do contrato-padrão nos termos do art. 67, §§ 3º e 4º, da Lei nº 4.591, de 1964, observado o inciso XI do art. 1.059, do Provimento 93/2020. </w:t>
      </w:r>
    </w:p>
    <w:p w14:paraId="3DC767EB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p w14:paraId="25EA6476" w14:textId="77777777" w:rsidR="007B2912" w:rsidRPr="00253B8D" w:rsidRDefault="007B2912" w:rsidP="007B29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p w14:paraId="4D41E036" w14:textId="77777777" w:rsidR="00723CE0" w:rsidRPr="00723CE0" w:rsidRDefault="00723CE0" w:rsidP="00723C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 w:rsidRPr="00723CE0">
        <w:rPr>
          <w:rFonts w:ascii="Arial Narrow" w:eastAsia="Arial Narrow" w:hAnsi="Arial Narrow" w:cs="Arial Narrow"/>
          <w:color w:val="000000"/>
          <w:u w:val="single"/>
        </w:rPr>
        <w:t xml:space="preserve">CERTIDÃO NEGATIVA DE PROTESTO DE TÍTULO </w:t>
      </w:r>
    </w:p>
    <w:p w14:paraId="73435234" w14:textId="77777777" w:rsidR="00723CE0" w:rsidRPr="00723CE0" w:rsidRDefault="00723CE0" w:rsidP="00723CE0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6BC801A0" w14:textId="49A5613C" w:rsidR="00723CE0" w:rsidRPr="00A327CC" w:rsidRDefault="00723CE0" w:rsidP="00A327CC">
      <w:pPr>
        <w:pBdr>
          <w:top w:val="nil"/>
          <w:left w:val="nil"/>
          <w:bottom w:val="nil"/>
          <w:right w:val="nil"/>
          <w:between w:val="nil"/>
        </w:pBdr>
        <w:suppressAutoHyphens w:val="0"/>
        <w:jc w:val="both"/>
        <w:rPr>
          <w:rFonts w:ascii="Arial Narrow" w:eastAsia="Arial Narrow" w:hAnsi="Arial Narrow" w:cs="Arial Narrow"/>
          <w:color w:val="000000"/>
        </w:rPr>
      </w:pPr>
      <w:r w:rsidRPr="00723CE0">
        <w:rPr>
          <w:rFonts w:ascii="Arial Narrow" w:eastAsia="Arial Narrow" w:hAnsi="Arial Narrow" w:cs="Arial Narrow"/>
          <w:color w:val="000000"/>
        </w:rPr>
        <w:t xml:space="preserve">Nos termos do art. 1.059, </w:t>
      </w:r>
      <w:r w:rsidRPr="00A71A2E">
        <w:rPr>
          <w:rFonts w:ascii="Arial Narrow" w:eastAsia="Arial Narrow" w:hAnsi="Arial Narrow" w:cs="Arial Narrow"/>
          <w:i/>
          <w:iCs/>
          <w:color w:val="000000"/>
        </w:rPr>
        <w:t>inciso III</w:t>
      </w:r>
      <w:r w:rsidRPr="00723CE0">
        <w:rPr>
          <w:rFonts w:ascii="Arial Narrow" w:eastAsia="Arial Narrow" w:hAnsi="Arial Narrow" w:cs="Arial Narrow"/>
          <w:color w:val="000000"/>
        </w:rPr>
        <w:t xml:space="preserve">, </w:t>
      </w:r>
      <w:r w:rsidRPr="00A71A2E">
        <w:rPr>
          <w:rFonts w:ascii="Arial Narrow" w:eastAsia="Arial Narrow" w:hAnsi="Arial Narrow" w:cs="Arial Narrow"/>
          <w:i/>
          <w:iCs/>
          <w:color w:val="000000"/>
        </w:rPr>
        <w:t>alínea e</w:t>
      </w:r>
      <w:r w:rsidRPr="00723CE0">
        <w:rPr>
          <w:rFonts w:ascii="Arial Narrow" w:eastAsia="Arial Narrow" w:hAnsi="Arial Narrow" w:cs="Arial Narrow"/>
          <w:color w:val="000000"/>
        </w:rPr>
        <w:t>, do Provimento Conjunto 93/CGJMG/2020, tendo em vista a existência de Ofício de Registro de Distribuição na cidade local da incorporação, apresento apenas a certidão negativa de distribuição</w:t>
      </w:r>
      <w:r w:rsidR="00A71A2E">
        <w:rPr>
          <w:rFonts w:ascii="Arial Narrow" w:eastAsia="Arial Narrow" w:hAnsi="Arial Narrow" w:cs="Arial Narrow"/>
          <w:color w:val="000000"/>
        </w:rPr>
        <w:t xml:space="preserve">. </w:t>
      </w:r>
    </w:p>
    <w:p w14:paraId="31B0EEDA" w14:textId="77777777" w:rsidR="00723CE0" w:rsidRDefault="00723CE0" w:rsidP="00723CE0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2C1CBE49" w14:textId="3DD8CDFB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DA DOCUMENTAÇÃO EXIGIDA POR LEI</w:t>
      </w:r>
    </w:p>
    <w:p w14:paraId="65BCD1EE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43EFA039" w14:textId="5AE27CC1" w:rsidR="00723CE0" w:rsidRDefault="007B2912" w:rsidP="001C1FBD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Integram o presente memorial, os documentos elencados no art. 32 da Lei 4.591/64.</w:t>
      </w:r>
    </w:p>
    <w:p w14:paraId="26BBC1A8" w14:textId="77777777" w:rsidR="007B2912" w:rsidRPr="006E3E50" w:rsidRDefault="007B2912" w:rsidP="001C1FBD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0C01188F" w14:textId="6D120C63" w:rsidR="007B2912" w:rsidRDefault="007B2912" w:rsidP="007B2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REQUERIMENTO</w:t>
      </w:r>
    </w:p>
    <w:p w14:paraId="2117E737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2D0DE47A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Conforme o exposto a requerente solicita o registro e arquivamento da presente incorporação imobiliária, para que produza seus jurídicos e legais efeitos.</w:t>
      </w:r>
    </w:p>
    <w:p w14:paraId="4D32480A" w14:textId="1808DD31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bookmarkStart w:id="23" w:name="_Hlk77951692"/>
    </w:p>
    <w:p w14:paraId="271A71CD" w14:textId="77777777" w:rsidR="00C41F6C" w:rsidRDefault="00C41F6C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1D027795" w14:textId="77777777" w:rsidR="007B2912" w:rsidRDefault="007B2912" w:rsidP="007B2912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Termos em que pede deferimento</w:t>
      </w:r>
    </w:p>
    <w:p w14:paraId="105AF050" w14:textId="0980C8E1" w:rsidR="007B2912" w:rsidRDefault="007B2912" w:rsidP="007B2912">
      <w:pPr>
        <w:rPr>
          <w:rFonts w:ascii="Arial Narrow" w:eastAsia="Arial Narrow" w:hAnsi="Arial Narrow" w:cs="Arial Narrow"/>
        </w:rPr>
      </w:pPr>
    </w:p>
    <w:p w14:paraId="2CA72533" w14:textId="77777777" w:rsidR="00C41F6C" w:rsidRDefault="00C41F6C" w:rsidP="007B2912">
      <w:pPr>
        <w:rPr>
          <w:rFonts w:ascii="Arial Narrow" w:eastAsia="Arial Narrow" w:hAnsi="Arial Narrow" w:cs="Arial Narrow"/>
        </w:rPr>
      </w:pPr>
    </w:p>
    <w:p w14:paraId="0BC1F034" w14:textId="58405D24" w:rsidR="007B2912" w:rsidRDefault="001C1FBD" w:rsidP="007B2912">
      <w:pPr>
        <w:rPr>
          <w:rFonts w:ascii="Arial Narrow" w:eastAsia="Arial Narrow" w:hAnsi="Arial Narrow" w:cs="Arial Narrow"/>
        </w:rPr>
      </w:pPr>
      <w:bookmarkStart w:id="24" w:name="_Hlk84431617"/>
      <w:bookmarkStart w:id="25" w:name="_Hlk84432492"/>
      <w:r>
        <w:rPr>
          <w:rFonts w:ascii="Arial Narrow" w:eastAsia="Arial Narrow" w:hAnsi="Arial Narrow" w:cs="Arial Narrow"/>
        </w:rPr>
        <w:t>Pedro Leopoldo</w:t>
      </w:r>
      <w:r w:rsidR="007B2912">
        <w:rPr>
          <w:rFonts w:ascii="Arial Narrow" w:eastAsia="Arial Narrow" w:hAnsi="Arial Narrow" w:cs="Arial Narrow"/>
        </w:rPr>
        <w:t xml:space="preserve">, MG, </w:t>
      </w:r>
      <w:r w:rsidR="00AC442F">
        <w:rPr>
          <w:rFonts w:ascii="Arial Narrow" w:eastAsia="Arial Narrow" w:hAnsi="Arial Narrow" w:cs="Arial Narrow"/>
        </w:rPr>
        <w:t>11</w:t>
      </w:r>
      <w:r>
        <w:rPr>
          <w:rFonts w:ascii="Arial Narrow" w:eastAsia="Arial Narrow" w:hAnsi="Arial Narrow" w:cs="Arial Narrow"/>
        </w:rPr>
        <w:t xml:space="preserve"> de fevereiro de 202</w:t>
      </w:r>
      <w:r w:rsidR="00AC442F">
        <w:rPr>
          <w:rFonts w:ascii="Arial Narrow" w:eastAsia="Arial Narrow" w:hAnsi="Arial Narrow" w:cs="Arial Narrow"/>
        </w:rPr>
        <w:t>5</w:t>
      </w:r>
      <w:r w:rsidR="007B2912">
        <w:rPr>
          <w:rFonts w:ascii="Arial Narrow" w:eastAsia="Arial Narrow" w:hAnsi="Arial Narrow" w:cs="Arial Narrow"/>
        </w:rPr>
        <w:t>.</w:t>
      </w:r>
    </w:p>
    <w:bookmarkEnd w:id="23"/>
    <w:bookmarkEnd w:id="24"/>
    <w:p w14:paraId="2445F0AD" w14:textId="77777777" w:rsidR="004A6C89" w:rsidRDefault="004A6C89" w:rsidP="007B2912">
      <w:pPr>
        <w:jc w:val="center"/>
        <w:rPr>
          <w:rFonts w:ascii="Arial Narrow" w:eastAsia="Arial Narrow" w:hAnsi="Arial Narrow" w:cs="Arial Narrow"/>
        </w:rPr>
      </w:pPr>
    </w:p>
    <w:p w14:paraId="46774949" w14:textId="2D409195" w:rsidR="007B2912" w:rsidRDefault="007B2912" w:rsidP="00937486">
      <w:pPr>
        <w:spacing w:line="360" w:lineRule="auto"/>
        <w:jc w:val="center"/>
        <w:rPr>
          <w:rFonts w:ascii="Arial Narrow" w:eastAsia="Arial Narrow" w:hAnsi="Arial Narrow" w:cs="Arial Narrow"/>
        </w:rPr>
      </w:pPr>
      <w:bookmarkStart w:id="26" w:name="_Hlk99981365"/>
    </w:p>
    <w:p w14:paraId="211DDEF1" w14:textId="77777777" w:rsidR="00C41F6C" w:rsidRDefault="00C41F6C" w:rsidP="00937486">
      <w:pPr>
        <w:spacing w:line="360" w:lineRule="auto"/>
        <w:jc w:val="center"/>
        <w:rPr>
          <w:rFonts w:ascii="Arial Narrow" w:eastAsia="Arial Narrow" w:hAnsi="Arial Narrow" w:cs="Arial Narrow"/>
        </w:rPr>
      </w:pPr>
    </w:p>
    <w:p w14:paraId="212FB82C" w14:textId="31BCF4DD" w:rsidR="00937486" w:rsidRDefault="00F86092" w:rsidP="00C41F6C">
      <w:pPr>
        <w:spacing w:line="276" w:lineRule="auto"/>
        <w:jc w:val="center"/>
        <w:rPr>
          <w:rFonts w:ascii="Arial Narrow" w:hAnsi="Arial Narrow" w:cs="Arial"/>
          <w:b/>
        </w:rPr>
      </w:pPr>
      <w:bookmarkStart w:id="27" w:name="_Hlk77950065"/>
      <w:bookmarkStart w:id="28" w:name="_Hlk84431604"/>
      <w:r>
        <w:rPr>
          <w:rFonts w:ascii="Arial Narrow" w:hAnsi="Arial Narrow" w:cs="Arial"/>
          <w:b/>
        </w:rPr>
        <w:t>FERNANDES E SOUZA CONSTRUÇÕES LTDA</w:t>
      </w:r>
      <w:r w:rsidR="00937486">
        <w:rPr>
          <w:rFonts w:ascii="Arial Narrow" w:hAnsi="Arial Narrow" w:cs="Arial"/>
          <w:b/>
        </w:rPr>
        <w:t xml:space="preserve">    </w:t>
      </w:r>
    </w:p>
    <w:p w14:paraId="390AA27E" w14:textId="68089E4D" w:rsidR="005117C8" w:rsidRDefault="005117C8" w:rsidP="00C41F6C">
      <w:pPr>
        <w:spacing w:line="276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CNPJ/MF sob o nº 14.504.051/0001-65</w:t>
      </w:r>
    </w:p>
    <w:p w14:paraId="6291B502" w14:textId="3E73EEC7" w:rsidR="00937486" w:rsidRPr="00C41F6C" w:rsidRDefault="00C41F6C" w:rsidP="00C41F6C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C41F6C">
        <w:rPr>
          <w:rFonts w:ascii="Arial Narrow" w:hAnsi="Arial Narrow" w:cs="Arial"/>
          <w:b/>
          <w:bCs/>
        </w:rPr>
        <w:t>(INCORPORADORA)</w:t>
      </w:r>
    </w:p>
    <w:p w14:paraId="31849F4E" w14:textId="6CFCEF44" w:rsidR="00C41F6C" w:rsidRPr="00C41F6C" w:rsidRDefault="00C41F6C" w:rsidP="005117C8">
      <w:pPr>
        <w:spacing w:line="276" w:lineRule="auto"/>
        <w:rPr>
          <w:rFonts w:ascii="Arial Narrow" w:hAnsi="Arial Narrow" w:cs="Arial"/>
          <w:b/>
          <w:bCs/>
        </w:rPr>
      </w:pPr>
    </w:p>
    <w:p w14:paraId="23DE8297" w14:textId="2340429D" w:rsidR="00C41F6C" w:rsidRDefault="00C41F6C" w:rsidP="00C41F6C">
      <w:pPr>
        <w:spacing w:line="276" w:lineRule="auto"/>
        <w:jc w:val="center"/>
        <w:rPr>
          <w:rFonts w:ascii="Arial Narrow" w:hAnsi="Arial Narrow" w:cs="Arial"/>
        </w:rPr>
      </w:pPr>
    </w:p>
    <w:bookmarkEnd w:id="27"/>
    <w:bookmarkEnd w:id="25"/>
    <w:bookmarkEnd w:id="28"/>
    <w:bookmarkEnd w:id="26"/>
    <w:p w14:paraId="79530AB5" w14:textId="0183B726" w:rsidR="006C72F2" w:rsidRPr="004A6C89" w:rsidRDefault="006C72F2" w:rsidP="004A6C89">
      <w:pPr>
        <w:jc w:val="both"/>
        <w:rPr>
          <w:rFonts w:ascii="Arial Narrow" w:eastAsia="Arial Narrow" w:hAnsi="Arial Narrow" w:cs="Arial Narrow"/>
        </w:rPr>
      </w:pPr>
    </w:p>
    <w:sectPr w:rsidR="006C72F2" w:rsidRPr="004A6C89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8ED5B" w14:textId="77777777" w:rsidR="00917EE6" w:rsidRDefault="00917EE6" w:rsidP="00917EE6">
      <w:r>
        <w:separator/>
      </w:r>
    </w:p>
  </w:endnote>
  <w:endnote w:type="continuationSeparator" w:id="0">
    <w:p w14:paraId="0B9180A1" w14:textId="77777777" w:rsidR="00917EE6" w:rsidRDefault="00917EE6" w:rsidP="0091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67082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F6A98C" w14:textId="04DD3CCF" w:rsidR="00AC442F" w:rsidRDefault="00AC442F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FA96968" w14:textId="77777777" w:rsidR="00AC442F" w:rsidRDefault="00AC442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47E528" w14:textId="77777777" w:rsidR="00917EE6" w:rsidRDefault="00917EE6" w:rsidP="00917EE6">
      <w:r>
        <w:separator/>
      </w:r>
    </w:p>
  </w:footnote>
  <w:footnote w:type="continuationSeparator" w:id="0">
    <w:p w14:paraId="2A653134" w14:textId="77777777" w:rsidR="00917EE6" w:rsidRDefault="00917EE6" w:rsidP="00917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A59B6"/>
    <w:multiLevelType w:val="multilevel"/>
    <w:tmpl w:val="EBC6D406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02839C4"/>
    <w:multiLevelType w:val="hybridMultilevel"/>
    <w:tmpl w:val="DBF87B2A"/>
    <w:lvl w:ilvl="0" w:tplc="8D80E7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912"/>
    <w:rsid w:val="00002FE2"/>
    <w:rsid w:val="0004398F"/>
    <w:rsid w:val="00064D5B"/>
    <w:rsid w:val="000833A6"/>
    <w:rsid w:val="00086B67"/>
    <w:rsid w:val="000C3432"/>
    <w:rsid w:val="000E4EEB"/>
    <w:rsid w:val="001366E0"/>
    <w:rsid w:val="00152A65"/>
    <w:rsid w:val="00165FC0"/>
    <w:rsid w:val="001938E9"/>
    <w:rsid w:val="001C1FBD"/>
    <w:rsid w:val="00212F5C"/>
    <w:rsid w:val="00221F7C"/>
    <w:rsid w:val="00273555"/>
    <w:rsid w:val="0028101E"/>
    <w:rsid w:val="002A02A6"/>
    <w:rsid w:val="002A4DCA"/>
    <w:rsid w:val="002C1DB7"/>
    <w:rsid w:val="002C6967"/>
    <w:rsid w:val="002D4FF7"/>
    <w:rsid w:val="002D7375"/>
    <w:rsid w:val="003642F8"/>
    <w:rsid w:val="00372867"/>
    <w:rsid w:val="003B1C94"/>
    <w:rsid w:val="003B4FF4"/>
    <w:rsid w:val="00431643"/>
    <w:rsid w:val="00451394"/>
    <w:rsid w:val="004A6C89"/>
    <w:rsid w:val="004B74B9"/>
    <w:rsid w:val="005117C8"/>
    <w:rsid w:val="00530EFA"/>
    <w:rsid w:val="005728B2"/>
    <w:rsid w:val="00587E81"/>
    <w:rsid w:val="005A6C0F"/>
    <w:rsid w:val="005C6089"/>
    <w:rsid w:val="00616498"/>
    <w:rsid w:val="006A6600"/>
    <w:rsid w:val="006C0C03"/>
    <w:rsid w:val="006C72F2"/>
    <w:rsid w:val="00723CE0"/>
    <w:rsid w:val="0072553C"/>
    <w:rsid w:val="007A3B37"/>
    <w:rsid w:val="007A4E50"/>
    <w:rsid w:val="007B26D9"/>
    <w:rsid w:val="007B2912"/>
    <w:rsid w:val="007D50B0"/>
    <w:rsid w:val="007F3093"/>
    <w:rsid w:val="00805400"/>
    <w:rsid w:val="00854C47"/>
    <w:rsid w:val="00864AE9"/>
    <w:rsid w:val="0086544E"/>
    <w:rsid w:val="00896D30"/>
    <w:rsid w:val="008A4AD5"/>
    <w:rsid w:val="008E253C"/>
    <w:rsid w:val="00917EE6"/>
    <w:rsid w:val="00932D57"/>
    <w:rsid w:val="00937486"/>
    <w:rsid w:val="00970DE0"/>
    <w:rsid w:val="0098233F"/>
    <w:rsid w:val="00982F2B"/>
    <w:rsid w:val="00A25893"/>
    <w:rsid w:val="00A265D8"/>
    <w:rsid w:val="00A327CC"/>
    <w:rsid w:val="00A57F98"/>
    <w:rsid w:val="00A71A2E"/>
    <w:rsid w:val="00AA2037"/>
    <w:rsid w:val="00AC442F"/>
    <w:rsid w:val="00AF6F93"/>
    <w:rsid w:val="00B2485D"/>
    <w:rsid w:val="00B670C1"/>
    <w:rsid w:val="00B72955"/>
    <w:rsid w:val="00BA62E2"/>
    <w:rsid w:val="00BA6BB5"/>
    <w:rsid w:val="00C231B8"/>
    <w:rsid w:val="00C32C5A"/>
    <w:rsid w:val="00C36ECB"/>
    <w:rsid w:val="00C41F6C"/>
    <w:rsid w:val="00C5675A"/>
    <w:rsid w:val="00C57EFA"/>
    <w:rsid w:val="00C71213"/>
    <w:rsid w:val="00CC4D99"/>
    <w:rsid w:val="00CD007D"/>
    <w:rsid w:val="00D443DA"/>
    <w:rsid w:val="00DA4435"/>
    <w:rsid w:val="00E1791B"/>
    <w:rsid w:val="00E2732A"/>
    <w:rsid w:val="00E80329"/>
    <w:rsid w:val="00EA5E4A"/>
    <w:rsid w:val="00F11925"/>
    <w:rsid w:val="00F11C9C"/>
    <w:rsid w:val="00F1204F"/>
    <w:rsid w:val="00F16E5B"/>
    <w:rsid w:val="00F86092"/>
    <w:rsid w:val="00FC4985"/>
    <w:rsid w:val="00FD3955"/>
    <w:rsid w:val="00FF17CD"/>
    <w:rsid w:val="00FF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F587"/>
  <w15:chartTrackingRefBased/>
  <w15:docId w15:val="{1CDD4EAC-4956-4886-8E6C-6F728054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F7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erncorpotxt">
    <w:name w:val="Fern_corpo_txt"/>
    <w:basedOn w:val="Normal"/>
    <w:qFormat/>
    <w:rsid w:val="007B2912"/>
    <w:pPr>
      <w:tabs>
        <w:tab w:val="left" w:pos="-2127"/>
      </w:tabs>
      <w:autoSpaceDE w:val="0"/>
      <w:jc w:val="both"/>
    </w:pPr>
    <w:rPr>
      <w:rFonts w:ascii="Arial Narrow" w:hAnsi="Arial Narrow"/>
      <w:bCs/>
      <w:sz w:val="22"/>
      <w:szCs w:val="22"/>
      <w:lang w:eastAsia="pt-BR"/>
    </w:rPr>
  </w:style>
  <w:style w:type="paragraph" w:styleId="PargrafodaLista">
    <w:name w:val="List Paragraph"/>
    <w:basedOn w:val="Normal"/>
    <w:uiPriority w:val="34"/>
    <w:qFormat/>
    <w:rsid w:val="007B2912"/>
    <w:pPr>
      <w:suppressAutoHyphens w:val="0"/>
      <w:ind w:left="720"/>
      <w:contextualSpacing/>
    </w:pPr>
    <w:rPr>
      <w:rFonts w:eastAsia="Times New Roman"/>
      <w:kern w:val="0"/>
      <w:lang w:eastAsia="pt-BR"/>
    </w:rPr>
  </w:style>
  <w:style w:type="table" w:styleId="Tabelacomgrade">
    <w:name w:val="Table Grid"/>
    <w:basedOn w:val="Tabelanormal"/>
    <w:uiPriority w:val="39"/>
    <w:rsid w:val="00E27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7E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7EE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917E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7EE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D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D30"/>
    <w:rPr>
      <w:rFonts w:ascii="Segoe UI" w:eastAsia="Lucida Sans Unicode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1911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Lúcia De Melo</dc:creator>
  <cp:keywords/>
  <dc:description/>
  <cp:lastModifiedBy>Gabriela Diniz Maciel</cp:lastModifiedBy>
  <cp:revision>7</cp:revision>
  <cp:lastPrinted>2025-02-19T14:53:00Z</cp:lastPrinted>
  <dcterms:created xsi:type="dcterms:W3CDTF">2023-02-14T22:17:00Z</dcterms:created>
  <dcterms:modified xsi:type="dcterms:W3CDTF">2025-02-19T14:53:00Z</dcterms:modified>
</cp:coreProperties>
</file>