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97B863" w14:textId="77777777" w:rsidR="008C677E" w:rsidRDefault="008C677E" w:rsidP="00B66DD4">
      <w:pPr>
        <w:spacing w:line="360" w:lineRule="auto"/>
        <w:rPr>
          <w:rFonts w:ascii="Book Antiqua" w:hAnsi="Book Antiqua" w:cstheme="minorHAnsi"/>
          <w:sz w:val="22"/>
          <w:szCs w:val="22"/>
        </w:rPr>
      </w:pPr>
    </w:p>
    <w:p w14:paraId="59713AEF" w14:textId="77777777" w:rsidR="008C677E" w:rsidRDefault="008C677E" w:rsidP="00B66DD4">
      <w:pPr>
        <w:spacing w:line="360" w:lineRule="auto"/>
        <w:rPr>
          <w:rFonts w:ascii="Book Antiqua" w:hAnsi="Book Antiqua" w:cstheme="minorHAnsi"/>
          <w:sz w:val="22"/>
          <w:szCs w:val="22"/>
        </w:rPr>
      </w:pPr>
    </w:p>
    <w:p w14:paraId="5502DD4E" w14:textId="69897598" w:rsidR="00B66DD4" w:rsidRDefault="00B66DD4" w:rsidP="00B66DD4">
      <w:pPr>
        <w:spacing w:line="360" w:lineRule="auto"/>
        <w:rPr>
          <w:rFonts w:ascii="Book Antiqua" w:hAnsi="Book Antiqua" w:cstheme="minorHAnsi"/>
          <w:sz w:val="22"/>
          <w:szCs w:val="22"/>
        </w:rPr>
      </w:pPr>
      <w:r>
        <w:rPr>
          <w:rFonts w:ascii="Book Antiqua" w:hAnsi="Book Antiqua" w:cstheme="minorHAnsi"/>
          <w:sz w:val="22"/>
          <w:szCs w:val="22"/>
        </w:rPr>
        <w:t>Ao</w:t>
      </w:r>
    </w:p>
    <w:p w14:paraId="69F0CAEE" w14:textId="77777777" w:rsidR="00B66DD4" w:rsidRDefault="00B66DD4" w:rsidP="00B66DD4">
      <w:pPr>
        <w:spacing w:line="360" w:lineRule="auto"/>
        <w:rPr>
          <w:rFonts w:ascii="Book Antiqua" w:hAnsi="Book Antiqua" w:cstheme="minorHAnsi"/>
          <w:sz w:val="22"/>
          <w:szCs w:val="22"/>
        </w:rPr>
      </w:pPr>
      <w:r>
        <w:rPr>
          <w:rFonts w:ascii="Book Antiqua" w:hAnsi="Book Antiqua" w:cstheme="minorHAnsi"/>
          <w:sz w:val="22"/>
          <w:szCs w:val="22"/>
        </w:rPr>
        <w:t>Cartório de Registro de Imóveis de Pedro Leopoldo</w:t>
      </w:r>
    </w:p>
    <w:p w14:paraId="55A6053F" w14:textId="68CDE7AA" w:rsidR="00B66DD4" w:rsidRDefault="00B66DD4" w:rsidP="008C677E">
      <w:pPr>
        <w:spacing w:line="360" w:lineRule="auto"/>
        <w:rPr>
          <w:rFonts w:ascii="Book Antiqua" w:hAnsi="Book Antiqua" w:cstheme="minorHAnsi"/>
          <w:sz w:val="22"/>
          <w:szCs w:val="22"/>
        </w:rPr>
      </w:pPr>
    </w:p>
    <w:p w14:paraId="3E3D4424" w14:textId="554287CF" w:rsidR="008C677E" w:rsidRDefault="008C677E" w:rsidP="008C677E">
      <w:pPr>
        <w:spacing w:line="360" w:lineRule="auto"/>
        <w:rPr>
          <w:rFonts w:ascii="Book Antiqua" w:hAnsi="Book Antiqua" w:cstheme="minorHAnsi"/>
          <w:sz w:val="22"/>
          <w:szCs w:val="22"/>
        </w:rPr>
      </w:pPr>
      <w:r>
        <w:rPr>
          <w:rFonts w:ascii="Book Antiqua" w:hAnsi="Book Antiqua" w:cstheme="minorHAnsi"/>
          <w:sz w:val="22"/>
          <w:szCs w:val="22"/>
        </w:rPr>
        <w:t>Assunto: Averbação de baixa de construção.</w:t>
      </w:r>
    </w:p>
    <w:p w14:paraId="5D24143B" w14:textId="77777777" w:rsidR="00B66DD4" w:rsidRDefault="00B66DD4" w:rsidP="00B66DD4">
      <w:pPr>
        <w:rPr>
          <w:rFonts w:ascii="Book Antiqua" w:hAnsi="Book Antiqua" w:cstheme="minorHAnsi"/>
          <w:sz w:val="22"/>
          <w:szCs w:val="22"/>
        </w:rPr>
      </w:pPr>
    </w:p>
    <w:p w14:paraId="4C290D2D" w14:textId="77777777" w:rsidR="00B66DD4" w:rsidRDefault="00B66DD4" w:rsidP="00B66DD4">
      <w:pPr>
        <w:jc w:val="center"/>
        <w:rPr>
          <w:rFonts w:ascii="Book Antiqua" w:hAnsi="Book Antiqua" w:cstheme="minorHAnsi"/>
          <w:sz w:val="22"/>
          <w:szCs w:val="22"/>
          <w:u w:val="single"/>
        </w:rPr>
      </w:pPr>
      <w:r>
        <w:rPr>
          <w:rFonts w:ascii="Book Antiqua" w:hAnsi="Book Antiqua" w:cstheme="minorHAnsi"/>
          <w:sz w:val="22"/>
          <w:szCs w:val="22"/>
          <w:u w:val="single"/>
        </w:rPr>
        <w:t>Requerimento</w:t>
      </w:r>
    </w:p>
    <w:p w14:paraId="5DEB46D8" w14:textId="77777777" w:rsidR="00B66DD4" w:rsidRDefault="00B66DD4" w:rsidP="00B66DD4">
      <w:pPr>
        <w:spacing w:line="360" w:lineRule="auto"/>
        <w:rPr>
          <w:rFonts w:ascii="Book Antiqua" w:hAnsi="Book Antiqua" w:cstheme="minorHAnsi"/>
          <w:sz w:val="22"/>
          <w:szCs w:val="22"/>
        </w:rPr>
      </w:pPr>
    </w:p>
    <w:p w14:paraId="2609C1F5" w14:textId="77777777" w:rsidR="00B66DD4" w:rsidRDefault="00B66DD4" w:rsidP="00B66DD4">
      <w:pPr>
        <w:jc w:val="center"/>
        <w:rPr>
          <w:rFonts w:ascii="Book Antiqua" w:hAnsi="Book Antiqua" w:cstheme="minorHAnsi"/>
          <w:sz w:val="22"/>
          <w:szCs w:val="22"/>
        </w:rPr>
      </w:pPr>
    </w:p>
    <w:p w14:paraId="5F62A6A6" w14:textId="77777777" w:rsidR="00B66DD4" w:rsidRDefault="00B66DD4" w:rsidP="00B66DD4">
      <w:pPr>
        <w:jc w:val="center"/>
        <w:rPr>
          <w:rFonts w:ascii="Book Antiqua" w:hAnsi="Book Antiqua" w:cstheme="minorHAnsi"/>
          <w:sz w:val="22"/>
          <w:szCs w:val="22"/>
        </w:rPr>
      </w:pPr>
    </w:p>
    <w:p w14:paraId="66A0158E" w14:textId="77777777" w:rsidR="00B66DD4" w:rsidRDefault="00B66DD4" w:rsidP="00B66DD4">
      <w:pPr>
        <w:pStyle w:val="Corpodetexto"/>
        <w:rPr>
          <w:rFonts w:ascii="Book Antiqua" w:hAnsi="Book Antiqua" w:cstheme="minorHAnsi"/>
          <w:sz w:val="22"/>
          <w:szCs w:val="22"/>
        </w:rPr>
      </w:pPr>
    </w:p>
    <w:p w14:paraId="2667CDF7" w14:textId="3551A317" w:rsidR="00B66DD4" w:rsidRDefault="00B66DD4" w:rsidP="00B66DD4">
      <w:pPr>
        <w:pStyle w:val="Corpodetexto"/>
        <w:rPr>
          <w:rFonts w:ascii="Book Antiqua" w:hAnsi="Book Antiqua" w:cstheme="minorHAnsi"/>
          <w:sz w:val="22"/>
          <w:szCs w:val="22"/>
        </w:rPr>
      </w:pPr>
      <w:r>
        <w:rPr>
          <w:rFonts w:ascii="Book Antiqua" w:hAnsi="Book Antiqua" w:cstheme="minorHAnsi"/>
          <w:b/>
          <w:sz w:val="22"/>
          <w:szCs w:val="22"/>
        </w:rPr>
        <w:t xml:space="preserve">                    </w:t>
      </w:r>
      <w:r>
        <w:rPr>
          <w:rFonts w:ascii="Book Antiqua" w:hAnsi="Book Antiqua" w:cstheme="minorHAnsi"/>
          <w:sz w:val="22"/>
          <w:szCs w:val="22"/>
        </w:rPr>
        <w:t xml:space="preserve"> </w:t>
      </w:r>
      <w:r w:rsidR="00FB0A08">
        <w:rPr>
          <w:rFonts w:ascii="Book Antiqua" w:hAnsi="Book Antiqua" w:cstheme="minorHAnsi"/>
          <w:b/>
          <w:sz w:val="22"/>
          <w:szCs w:val="22"/>
        </w:rPr>
        <w:t>FREDERICO LAVORATO ARANTES</w:t>
      </w:r>
      <w:r>
        <w:rPr>
          <w:rFonts w:ascii="Book Antiqua" w:hAnsi="Book Antiqua" w:cstheme="minorHAnsi"/>
          <w:b/>
          <w:sz w:val="22"/>
          <w:szCs w:val="22"/>
        </w:rPr>
        <w:t xml:space="preserve">, </w:t>
      </w:r>
      <w:r>
        <w:rPr>
          <w:rFonts w:ascii="Book Antiqua" w:hAnsi="Book Antiqua" w:cstheme="minorHAnsi"/>
          <w:sz w:val="22"/>
          <w:szCs w:val="22"/>
        </w:rPr>
        <w:t>brasileiro,</w:t>
      </w:r>
      <w:r w:rsidR="008C677E">
        <w:rPr>
          <w:rFonts w:ascii="Book Antiqua" w:hAnsi="Book Antiqua" w:cstheme="minorHAnsi"/>
          <w:sz w:val="22"/>
          <w:szCs w:val="22"/>
        </w:rPr>
        <w:t xml:space="preserve"> </w:t>
      </w:r>
      <w:r w:rsidR="00FB0A08">
        <w:rPr>
          <w:rFonts w:ascii="Book Antiqua" w:hAnsi="Book Antiqua" w:cstheme="minorHAnsi"/>
          <w:sz w:val="22"/>
          <w:szCs w:val="22"/>
        </w:rPr>
        <w:t xml:space="preserve">empresário, CPF- 062.258.326-37, CI – MG. 13.338.515, casado sob o regime da separação de bens, com </w:t>
      </w:r>
      <w:r w:rsidR="00FB0A08" w:rsidRPr="00FB0A08">
        <w:rPr>
          <w:rFonts w:ascii="Book Antiqua" w:hAnsi="Book Antiqua" w:cstheme="minorHAnsi"/>
          <w:b/>
          <w:bCs/>
          <w:sz w:val="22"/>
          <w:szCs w:val="22"/>
        </w:rPr>
        <w:t>LUANA NADÚ LOPES ARANTES</w:t>
      </w:r>
      <w:r w:rsidR="00FB0A08">
        <w:rPr>
          <w:rFonts w:ascii="Book Antiqua" w:hAnsi="Book Antiqua" w:cstheme="minorHAnsi"/>
          <w:sz w:val="22"/>
          <w:szCs w:val="22"/>
        </w:rPr>
        <w:t>, CPF- 063.417.106-23, CI – MG.10.547.743,  residente à Alameda Conde do Rio Pardo, nº</w:t>
      </w:r>
      <w:r w:rsidR="00FB0A08">
        <w:rPr>
          <w:rFonts w:ascii="Times New Roman" w:hAnsi="Times New Roman"/>
          <w:sz w:val="22"/>
          <w:szCs w:val="22"/>
        </w:rPr>
        <w:t xml:space="preserve"> 288, Bairro Conde, em Nova Lima/MG, </w:t>
      </w:r>
      <w:r>
        <w:rPr>
          <w:rFonts w:ascii="Book Antiqua" w:hAnsi="Book Antiqua" w:cstheme="minorHAnsi"/>
          <w:sz w:val="22"/>
          <w:szCs w:val="22"/>
        </w:rPr>
        <w:t xml:space="preserve"> vem através deste, requerer a </w:t>
      </w:r>
      <w:r>
        <w:rPr>
          <w:rFonts w:ascii="Book Antiqua" w:hAnsi="Book Antiqua" w:cstheme="minorHAnsi"/>
          <w:b/>
          <w:bCs/>
          <w:sz w:val="22"/>
          <w:szCs w:val="22"/>
        </w:rPr>
        <w:t>AVERBAÇÃO DE HABITE-SE</w:t>
      </w:r>
      <w:r>
        <w:rPr>
          <w:rFonts w:ascii="Book Antiqua" w:hAnsi="Book Antiqua" w:cstheme="minorHAnsi"/>
          <w:sz w:val="22"/>
          <w:szCs w:val="22"/>
        </w:rPr>
        <w:t xml:space="preserve">, datado de </w:t>
      </w:r>
      <w:r w:rsidR="00FB0A08">
        <w:rPr>
          <w:rFonts w:ascii="Book Antiqua" w:hAnsi="Book Antiqua" w:cstheme="minorHAnsi"/>
          <w:sz w:val="22"/>
          <w:szCs w:val="22"/>
        </w:rPr>
        <w:t>07/03/2022</w:t>
      </w:r>
      <w:r>
        <w:rPr>
          <w:rFonts w:ascii="Book Antiqua" w:hAnsi="Book Antiqua" w:cstheme="minorHAnsi"/>
          <w:sz w:val="22"/>
          <w:szCs w:val="22"/>
        </w:rPr>
        <w:t xml:space="preserve">, e </w:t>
      </w:r>
      <w:r>
        <w:rPr>
          <w:rFonts w:ascii="Book Antiqua" w:hAnsi="Book Antiqua" w:cstheme="minorHAnsi"/>
          <w:b/>
          <w:bCs/>
          <w:sz w:val="22"/>
          <w:szCs w:val="22"/>
        </w:rPr>
        <w:t>CND – Certidão Negativa de Débito</w:t>
      </w:r>
      <w:r>
        <w:rPr>
          <w:rFonts w:ascii="Book Antiqua" w:hAnsi="Book Antiqua" w:cstheme="minorHAnsi"/>
          <w:sz w:val="22"/>
          <w:szCs w:val="22"/>
        </w:rPr>
        <w:t xml:space="preserve">, datada de </w:t>
      </w:r>
      <w:r w:rsidR="00FB0A08">
        <w:rPr>
          <w:rFonts w:ascii="Book Antiqua" w:hAnsi="Book Antiqua" w:cstheme="minorHAnsi"/>
          <w:sz w:val="22"/>
          <w:szCs w:val="22"/>
        </w:rPr>
        <w:t>27/06/2025</w:t>
      </w:r>
      <w:r>
        <w:rPr>
          <w:rFonts w:ascii="Book Antiqua" w:hAnsi="Book Antiqua" w:cstheme="minorHAnsi"/>
          <w:sz w:val="22"/>
          <w:szCs w:val="22"/>
        </w:rPr>
        <w:t xml:space="preserve">, </w:t>
      </w:r>
      <w:r>
        <w:rPr>
          <w:rFonts w:ascii="Book Antiqua" w:hAnsi="Book Antiqua" w:cstheme="minorHAnsi"/>
          <w:b/>
          <w:sz w:val="22"/>
          <w:szCs w:val="22"/>
        </w:rPr>
        <w:t xml:space="preserve"> </w:t>
      </w:r>
      <w:r w:rsidR="008C677E">
        <w:rPr>
          <w:rFonts w:ascii="Book Antiqua" w:hAnsi="Book Antiqua" w:cstheme="minorHAnsi"/>
          <w:b/>
          <w:sz w:val="22"/>
          <w:szCs w:val="22"/>
        </w:rPr>
        <w:t>para o imóve</w:t>
      </w:r>
      <w:r w:rsidR="00FB0A08">
        <w:rPr>
          <w:rFonts w:ascii="Book Antiqua" w:hAnsi="Book Antiqua" w:cstheme="minorHAnsi"/>
          <w:b/>
          <w:sz w:val="22"/>
          <w:szCs w:val="22"/>
        </w:rPr>
        <w:t>l</w:t>
      </w:r>
      <w:r w:rsidR="008C677E">
        <w:rPr>
          <w:rFonts w:ascii="Book Antiqua" w:hAnsi="Book Antiqua" w:cstheme="minorHAnsi"/>
          <w:b/>
          <w:sz w:val="22"/>
          <w:szCs w:val="22"/>
        </w:rPr>
        <w:t xml:space="preserve"> </w:t>
      </w:r>
      <w:r>
        <w:rPr>
          <w:rFonts w:ascii="Book Antiqua" w:hAnsi="Book Antiqua" w:cstheme="minorHAnsi"/>
          <w:b/>
          <w:sz w:val="22"/>
          <w:szCs w:val="22"/>
        </w:rPr>
        <w:t>situad</w:t>
      </w:r>
      <w:r w:rsidR="008C677E">
        <w:rPr>
          <w:rFonts w:ascii="Book Antiqua" w:hAnsi="Book Antiqua" w:cstheme="minorHAnsi"/>
          <w:b/>
          <w:sz w:val="22"/>
          <w:szCs w:val="22"/>
        </w:rPr>
        <w:t>o</w:t>
      </w:r>
      <w:r>
        <w:rPr>
          <w:rFonts w:ascii="Book Antiqua" w:hAnsi="Book Antiqua" w:cstheme="minorHAnsi"/>
          <w:b/>
          <w:sz w:val="22"/>
          <w:szCs w:val="22"/>
        </w:rPr>
        <w:t xml:space="preserve"> à Rua </w:t>
      </w:r>
      <w:r w:rsidR="00FB0A08">
        <w:rPr>
          <w:rFonts w:ascii="Book Antiqua" w:hAnsi="Book Antiqua" w:cstheme="minorHAnsi"/>
          <w:b/>
          <w:sz w:val="22"/>
          <w:szCs w:val="22"/>
        </w:rPr>
        <w:t xml:space="preserve">Agenor Teixeira da Costa, nº 352, Área 06, Loteamento Campinho, </w:t>
      </w:r>
      <w:r>
        <w:rPr>
          <w:rFonts w:ascii="Book Antiqua" w:hAnsi="Book Antiqua" w:cstheme="minorHAnsi"/>
          <w:b/>
          <w:sz w:val="22"/>
          <w:szCs w:val="22"/>
        </w:rPr>
        <w:t>município de Pedro Leopoldo/MG</w:t>
      </w:r>
      <w:r>
        <w:rPr>
          <w:rFonts w:ascii="Book Antiqua" w:hAnsi="Book Antiqua" w:cstheme="minorHAnsi"/>
          <w:sz w:val="22"/>
          <w:szCs w:val="22"/>
        </w:rPr>
        <w:t xml:space="preserve">, objeto da </w:t>
      </w:r>
      <w:r>
        <w:rPr>
          <w:rFonts w:ascii="Book Antiqua" w:hAnsi="Book Antiqua" w:cstheme="minorHAnsi"/>
          <w:b/>
          <w:sz w:val="22"/>
          <w:szCs w:val="22"/>
        </w:rPr>
        <w:t xml:space="preserve">matricula </w:t>
      </w:r>
      <w:r w:rsidR="00FB0A08">
        <w:rPr>
          <w:rFonts w:ascii="Book Antiqua" w:hAnsi="Book Antiqua" w:cstheme="minorHAnsi"/>
          <w:b/>
          <w:sz w:val="22"/>
          <w:szCs w:val="22"/>
        </w:rPr>
        <w:t>25612</w:t>
      </w:r>
      <w:r>
        <w:rPr>
          <w:rFonts w:ascii="Book Antiqua" w:hAnsi="Book Antiqua" w:cstheme="minorHAnsi"/>
          <w:sz w:val="22"/>
          <w:szCs w:val="22"/>
        </w:rPr>
        <w:t>, livro 02, do Registro de Imóveis de Pedro Leopoldo/MG.</w:t>
      </w:r>
    </w:p>
    <w:p w14:paraId="77554D5A" w14:textId="77777777" w:rsidR="00B66DD4" w:rsidRDefault="00B66DD4" w:rsidP="00B66DD4">
      <w:pPr>
        <w:pStyle w:val="Corpodetexto"/>
        <w:rPr>
          <w:rFonts w:ascii="Book Antiqua" w:hAnsi="Book Antiqua" w:cstheme="minorHAnsi"/>
          <w:sz w:val="22"/>
          <w:szCs w:val="22"/>
        </w:rPr>
      </w:pPr>
      <w:r>
        <w:rPr>
          <w:rFonts w:ascii="Book Antiqua" w:hAnsi="Book Antiqua" w:cstheme="minorHAnsi"/>
          <w:sz w:val="22"/>
          <w:szCs w:val="22"/>
        </w:rPr>
        <w:t xml:space="preserve"> </w:t>
      </w:r>
    </w:p>
    <w:p w14:paraId="1E85609F" w14:textId="77777777" w:rsidR="00B66DD4" w:rsidRDefault="00B66DD4" w:rsidP="00B66DD4">
      <w:pPr>
        <w:pStyle w:val="Corpodetexto"/>
        <w:rPr>
          <w:rFonts w:ascii="Book Antiqua" w:hAnsi="Book Antiqua" w:cstheme="minorHAnsi"/>
          <w:sz w:val="22"/>
          <w:szCs w:val="22"/>
        </w:rPr>
      </w:pPr>
    </w:p>
    <w:p w14:paraId="7DD86F07" w14:textId="77777777" w:rsidR="00B66DD4" w:rsidRDefault="00B66DD4" w:rsidP="00B66DD4">
      <w:pPr>
        <w:pStyle w:val="Corpodetexto"/>
        <w:rPr>
          <w:rFonts w:ascii="Book Antiqua" w:hAnsi="Book Antiqua" w:cstheme="minorHAnsi"/>
          <w:sz w:val="22"/>
          <w:szCs w:val="22"/>
        </w:rPr>
      </w:pPr>
    </w:p>
    <w:p w14:paraId="73285361" w14:textId="77777777" w:rsidR="00B66DD4" w:rsidRDefault="00B66DD4" w:rsidP="00B66DD4">
      <w:pPr>
        <w:pStyle w:val="Corpodetexto"/>
        <w:rPr>
          <w:rFonts w:ascii="Book Antiqua" w:hAnsi="Book Antiqua" w:cstheme="minorHAnsi"/>
          <w:sz w:val="22"/>
          <w:szCs w:val="22"/>
        </w:rPr>
      </w:pPr>
      <w:r>
        <w:rPr>
          <w:rFonts w:ascii="Book Antiqua" w:hAnsi="Book Antiqua" w:cstheme="minorHAnsi"/>
          <w:sz w:val="22"/>
          <w:szCs w:val="22"/>
        </w:rPr>
        <w:t>Nestes Termos,</w:t>
      </w:r>
    </w:p>
    <w:p w14:paraId="6D13A98B" w14:textId="77777777" w:rsidR="00B66DD4" w:rsidRDefault="00B66DD4" w:rsidP="00B66DD4">
      <w:pPr>
        <w:pStyle w:val="Corpodetexto"/>
        <w:rPr>
          <w:rFonts w:ascii="Book Antiqua" w:hAnsi="Book Antiqua" w:cstheme="minorHAnsi"/>
          <w:sz w:val="22"/>
          <w:szCs w:val="22"/>
        </w:rPr>
      </w:pPr>
      <w:r>
        <w:rPr>
          <w:rFonts w:ascii="Book Antiqua" w:hAnsi="Book Antiqua" w:cstheme="minorHAnsi"/>
          <w:sz w:val="22"/>
          <w:szCs w:val="22"/>
        </w:rPr>
        <w:t>Pede deferimento</w:t>
      </w:r>
    </w:p>
    <w:p w14:paraId="265C3CB3" w14:textId="77777777" w:rsidR="00B66DD4" w:rsidRDefault="00B66DD4" w:rsidP="00B66DD4">
      <w:pPr>
        <w:pStyle w:val="Corpodetexto"/>
        <w:rPr>
          <w:rFonts w:ascii="Book Antiqua" w:hAnsi="Book Antiqua" w:cstheme="minorHAnsi"/>
          <w:sz w:val="22"/>
          <w:szCs w:val="22"/>
        </w:rPr>
      </w:pPr>
    </w:p>
    <w:p w14:paraId="3B91549A" w14:textId="77777777" w:rsidR="00B66DD4" w:rsidRDefault="00B66DD4" w:rsidP="00B66DD4">
      <w:pPr>
        <w:pStyle w:val="Corpodetexto"/>
        <w:rPr>
          <w:rFonts w:ascii="Book Antiqua" w:hAnsi="Book Antiqua" w:cstheme="minorHAnsi"/>
          <w:sz w:val="22"/>
          <w:szCs w:val="22"/>
        </w:rPr>
      </w:pPr>
    </w:p>
    <w:p w14:paraId="51676CEA" w14:textId="77777777" w:rsidR="00B66DD4" w:rsidRDefault="00B66DD4" w:rsidP="00B66DD4">
      <w:pPr>
        <w:pStyle w:val="Corpodetexto"/>
        <w:rPr>
          <w:rFonts w:ascii="Book Antiqua" w:hAnsi="Book Antiqua" w:cstheme="minorHAnsi"/>
          <w:sz w:val="22"/>
          <w:szCs w:val="22"/>
        </w:rPr>
      </w:pPr>
    </w:p>
    <w:p w14:paraId="07CA261A" w14:textId="77777777" w:rsidR="00B66DD4" w:rsidRDefault="00B66DD4" w:rsidP="00B66DD4">
      <w:pPr>
        <w:pStyle w:val="Corpodetexto"/>
        <w:rPr>
          <w:rFonts w:ascii="Book Antiqua" w:hAnsi="Book Antiqua" w:cstheme="minorHAnsi"/>
          <w:sz w:val="22"/>
          <w:szCs w:val="22"/>
        </w:rPr>
      </w:pPr>
    </w:p>
    <w:p w14:paraId="712465CB" w14:textId="77777777" w:rsidR="00B66DD4" w:rsidRDefault="00B66DD4" w:rsidP="00B66DD4">
      <w:pPr>
        <w:pStyle w:val="Corpodetexto"/>
        <w:rPr>
          <w:rFonts w:ascii="Book Antiqua" w:hAnsi="Book Antiqua" w:cstheme="minorHAnsi"/>
          <w:sz w:val="22"/>
          <w:szCs w:val="22"/>
        </w:rPr>
      </w:pPr>
    </w:p>
    <w:p w14:paraId="1C621F59" w14:textId="5187B893" w:rsidR="00B66DD4" w:rsidRDefault="00B66DD4" w:rsidP="00B66DD4">
      <w:pPr>
        <w:pStyle w:val="Corpodetexto"/>
        <w:rPr>
          <w:rFonts w:ascii="Book Antiqua" w:hAnsi="Book Antiqua" w:cstheme="minorHAnsi"/>
          <w:sz w:val="22"/>
          <w:szCs w:val="22"/>
        </w:rPr>
      </w:pPr>
      <w:r>
        <w:rPr>
          <w:rFonts w:ascii="Book Antiqua" w:hAnsi="Book Antiqua" w:cstheme="minorHAnsi"/>
          <w:sz w:val="22"/>
          <w:szCs w:val="22"/>
        </w:rPr>
        <w:t xml:space="preserve">Pedro Leopoldo, </w:t>
      </w:r>
      <w:r w:rsidR="00FB0A08">
        <w:rPr>
          <w:rFonts w:ascii="Book Antiqua" w:hAnsi="Book Antiqua" w:cstheme="minorHAnsi"/>
          <w:sz w:val="22"/>
          <w:szCs w:val="22"/>
        </w:rPr>
        <w:t>03</w:t>
      </w:r>
      <w:r>
        <w:rPr>
          <w:rFonts w:ascii="Book Antiqua" w:hAnsi="Book Antiqua" w:cstheme="minorHAnsi"/>
          <w:sz w:val="22"/>
          <w:szCs w:val="22"/>
        </w:rPr>
        <w:t xml:space="preserve"> de </w:t>
      </w:r>
      <w:proofErr w:type="gramStart"/>
      <w:r w:rsidR="00FB0A08">
        <w:rPr>
          <w:rFonts w:ascii="Book Antiqua" w:hAnsi="Book Antiqua" w:cstheme="minorHAnsi"/>
          <w:sz w:val="22"/>
          <w:szCs w:val="22"/>
        </w:rPr>
        <w:t>Setembro</w:t>
      </w:r>
      <w:proofErr w:type="gramEnd"/>
      <w:r w:rsidR="00FB0A08">
        <w:rPr>
          <w:rFonts w:ascii="Book Antiqua" w:hAnsi="Book Antiqua" w:cstheme="minorHAnsi"/>
          <w:sz w:val="22"/>
          <w:szCs w:val="22"/>
        </w:rPr>
        <w:t xml:space="preserve"> de 2025.</w:t>
      </w:r>
    </w:p>
    <w:p w14:paraId="7B5963E2" w14:textId="77777777" w:rsidR="00B66DD4" w:rsidRDefault="00B66DD4" w:rsidP="00B66DD4">
      <w:pPr>
        <w:pStyle w:val="Corpodetexto"/>
        <w:rPr>
          <w:rFonts w:ascii="Book Antiqua" w:hAnsi="Book Antiqua" w:cstheme="minorHAnsi"/>
          <w:sz w:val="22"/>
          <w:szCs w:val="22"/>
        </w:rPr>
      </w:pPr>
      <w:r>
        <w:rPr>
          <w:rFonts w:ascii="Book Antiqua" w:hAnsi="Book Antiqua" w:cstheme="minorHAnsi"/>
          <w:sz w:val="22"/>
          <w:szCs w:val="22"/>
        </w:rPr>
        <w:t xml:space="preserve">                                                   </w:t>
      </w:r>
    </w:p>
    <w:p w14:paraId="2F59CB0A" w14:textId="77777777" w:rsidR="00B66DD4" w:rsidRDefault="00B66DD4" w:rsidP="00B66DD4">
      <w:pPr>
        <w:pStyle w:val="Corpodetexto"/>
        <w:rPr>
          <w:rFonts w:ascii="Book Antiqua" w:hAnsi="Book Antiqua" w:cstheme="minorHAnsi"/>
          <w:sz w:val="22"/>
          <w:szCs w:val="22"/>
        </w:rPr>
      </w:pPr>
    </w:p>
    <w:p w14:paraId="22CF14E1" w14:textId="77777777" w:rsidR="00B66DD4" w:rsidRDefault="00B66DD4" w:rsidP="00B66DD4">
      <w:pPr>
        <w:pStyle w:val="Corpodetexto"/>
        <w:rPr>
          <w:rFonts w:ascii="Book Antiqua" w:hAnsi="Book Antiqua" w:cstheme="minorHAnsi"/>
          <w:sz w:val="22"/>
          <w:szCs w:val="22"/>
        </w:rPr>
      </w:pPr>
    </w:p>
    <w:p w14:paraId="7D60B1D5" w14:textId="77777777" w:rsidR="00B66DD4" w:rsidRDefault="00B66DD4" w:rsidP="00B66DD4">
      <w:pPr>
        <w:pStyle w:val="Corpodetexto"/>
        <w:rPr>
          <w:rFonts w:ascii="Book Antiqua" w:hAnsi="Book Antiqua" w:cstheme="minorHAnsi"/>
          <w:sz w:val="22"/>
          <w:szCs w:val="22"/>
        </w:rPr>
      </w:pPr>
    </w:p>
    <w:p w14:paraId="01933E21" w14:textId="77777777" w:rsidR="00B66DD4" w:rsidRDefault="00B66DD4" w:rsidP="00B66DD4">
      <w:pPr>
        <w:pStyle w:val="Corpodetexto"/>
        <w:rPr>
          <w:rFonts w:ascii="Book Antiqua" w:hAnsi="Book Antiqua" w:cstheme="minorHAnsi"/>
          <w:sz w:val="22"/>
          <w:szCs w:val="22"/>
        </w:rPr>
      </w:pPr>
    </w:p>
    <w:p w14:paraId="08C3344F" w14:textId="77777777" w:rsidR="00B66DD4" w:rsidRDefault="00B66DD4" w:rsidP="00B66DD4">
      <w:pPr>
        <w:pStyle w:val="Corpodetexto"/>
        <w:rPr>
          <w:rFonts w:ascii="Book Antiqua" w:hAnsi="Book Antiqua" w:cstheme="minorHAnsi"/>
          <w:sz w:val="22"/>
          <w:szCs w:val="22"/>
        </w:rPr>
      </w:pPr>
    </w:p>
    <w:p w14:paraId="43BA76A5" w14:textId="77777777" w:rsidR="00B66DD4" w:rsidRDefault="00B66DD4" w:rsidP="00B66DD4">
      <w:pPr>
        <w:pStyle w:val="Corpodetexto"/>
        <w:pBdr>
          <w:bottom w:val="single" w:sz="12" w:space="1" w:color="auto"/>
        </w:pBdr>
        <w:jc w:val="center"/>
        <w:rPr>
          <w:rFonts w:ascii="Book Antiqua" w:hAnsi="Book Antiqua" w:cstheme="minorHAnsi"/>
          <w:sz w:val="22"/>
          <w:szCs w:val="22"/>
        </w:rPr>
      </w:pPr>
    </w:p>
    <w:p w14:paraId="4DE02E72" w14:textId="77777777" w:rsidR="00FB0A08" w:rsidRDefault="00FB0A08" w:rsidP="00B66DD4">
      <w:pPr>
        <w:spacing w:line="360" w:lineRule="auto"/>
        <w:jc w:val="center"/>
        <w:rPr>
          <w:rFonts w:ascii="Book Antiqua" w:hAnsi="Book Antiqua" w:cstheme="minorHAnsi"/>
          <w:sz w:val="22"/>
          <w:szCs w:val="22"/>
        </w:rPr>
      </w:pPr>
      <w:r>
        <w:rPr>
          <w:rFonts w:ascii="Book Antiqua" w:hAnsi="Book Antiqua" w:cstheme="minorHAnsi"/>
          <w:b/>
          <w:sz w:val="22"/>
          <w:szCs w:val="22"/>
        </w:rPr>
        <w:t xml:space="preserve">                    </w:t>
      </w:r>
      <w:r>
        <w:rPr>
          <w:rFonts w:ascii="Book Antiqua" w:hAnsi="Book Antiqua" w:cstheme="minorHAnsi"/>
          <w:sz w:val="22"/>
          <w:szCs w:val="22"/>
        </w:rPr>
        <w:t xml:space="preserve"> </w:t>
      </w:r>
      <w:r>
        <w:rPr>
          <w:rFonts w:ascii="Book Antiqua" w:hAnsi="Book Antiqua" w:cstheme="minorHAnsi"/>
          <w:b/>
          <w:sz w:val="22"/>
          <w:szCs w:val="22"/>
        </w:rPr>
        <w:t>FREDERICO LAVORATO ARANTES</w:t>
      </w:r>
      <w:r>
        <w:rPr>
          <w:rFonts w:ascii="Book Antiqua" w:hAnsi="Book Antiqua" w:cstheme="minorHAnsi"/>
          <w:sz w:val="22"/>
          <w:szCs w:val="22"/>
        </w:rPr>
        <w:t xml:space="preserve"> </w:t>
      </w:r>
    </w:p>
    <w:p w14:paraId="52174B99" w14:textId="4A38D3EB" w:rsidR="000708CD" w:rsidRPr="00B66DD4" w:rsidRDefault="00FB0A08" w:rsidP="00FB0A08">
      <w:pPr>
        <w:jc w:val="center"/>
      </w:pPr>
      <w:r>
        <w:rPr>
          <w:rFonts w:ascii="Book Antiqua" w:hAnsi="Book Antiqua" w:cstheme="minorHAnsi"/>
          <w:sz w:val="22"/>
          <w:szCs w:val="22"/>
        </w:rPr>
        <w:t>CPF- 062.258.326-37</w:t>
      </w:r>
    </w:p>
    <w:sectPr w:rsidR="000708CD" w:rsidRPr="00B66DD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DD4"/>
    <w:rsid w:val="000708CD"/>
    <w:rsid w:val="00522693"/>
    <w:rsid w:val="008C677E"/>
    <w:rsid w:val="009D5983"/>
    <w:rsid w:val="00A54A60"/>
    <w:rsid w:val="00B66DD4"/>
    <w:rsid w:val="00E52D61"/>
    <w:rsid w:val="00FB0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B60AE"/>
  <w15:chartTrackingRefBased/>
  <w15:docId w15:val="{9C7F1B02-287C-4CAA-B110-3EFA50FEF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6D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B66DD4"/>
    <w:pPr>
      <w:jc w:val="both"/>
    </w:pPr>
    <w:rPr>
      <w:rFonts w:ascii="Tahoma" w:eastAsia="MS Mincho" w:hAnsi="Tahoma"/>
      <w:szCs w:val="20"/>
    </w:rPr>
  </w:style>
  <w:style w:type="character" w:customStyle="1" w:styleId="CorpodetextoChar">
    <w:name w:val="Corpo de texto Char"/>
    <w:basedOn w:val="Fontepargpadro"/>
    <w:link w:val="Corpodetexto"/>
    <w:rsid w:val="00B66DD4"/>
    <w:rPr>
      <w:rFonts w:ascii="Tahoma" w:eastAsia="MS Mincho" w:hAnsi="Tahoma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96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152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cartorio3</dc:creator>
  <cp:keywords/>
  <dc:description/>
  <cp:lastModifiedBy>Pedro</cp:lastModifiedBy>
  <cp:revision>2</cp:revision>
  <cp:lastPrinted>2021-03-30T13:39:00Z</cp:lastPrinted>
  <dcterms:created xsi:type="dcterms:W3CDTF">2025-09-03T12:13:00Z</dcterms:created>
  <dcterms:modified xsi:type="dcterms:W3CDTF">2025-09-03T12:13:00Z</dcterms:modified>
</cp:coreProperties>
</file>